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2" w:rsidRPr="00721E0B" w:rsidRDefault="00893A6B" w:rsidP="003D6E54">
      <w:pPr>
        <w:widowControl w:val="0"/>
        <w:rPr>
          <w:rFonts w:ascii="Calibri" w:eastAsia="Times New Roman" w:hAnsi="Calibri" w:cs="Times New Roman"/>
          <w:b/>
          <w:bCs/>
        </w:rPr>
      </w:pPr>
      <w:r w:rsidRPr="00721E0B">
        <w:rPr>
          <w:rFonts w:ascii="Calibri" w:eastAsia="Times New Roman" w:hAnsi="Calibri" w:cs="Times New Roman"/>
          <w:bCs/>
        </w:rPr>
        <w:t>Pregnant w</w:t>
      </w:r>
      <w:r w:rsidR="00057B09" w:rsidRPr="00721E0B">
        <w:rPr>
          <w:rFonts w:ascii="Calibri" w:eastAsia="Times New Roman" w:hAnsi="Calibri" w:cs="Times New Roman"/>
          <w:bCs/>
        </w:rPr>
        <w:t xml:space="preserve">omen </w:t>
      </w:r>
      <w:r w:rsidR="006B6BA2" w:rsidRPr="00721E0B">
        <w:rPr>
          <w:rFonts w:ascii="Calibri" w:eastAsia="Times New Roman" w:hAnsi="Calibri" w:cs="Times New Roman"/>
          <w:bCs/>
        </w:rPr>
        <w:t xml:space="preserve">living with HIV </w:t>
      </w:r>
      <w:r w:rsidR="001314D4" w:rsidRPr="00721E0B">
        <w:rPr>
          <w:rFonts w:ascii="Calibri" w:eastAsia="Times New Roman" w:hAnsi="Calibri" w:cs="Times New Roman"/>
          <w:bCs/>
        </w:rPr>
        <w:t xml:space="preserve">often </w:t>
      </w:r>
      <w:r w:rsidR="000A44AD" w:rsidRPr="00721E0B">
        <w:rPr>
          <w:rFonts w:ascii="Calibri" w:eastAsia="Times New Roman" w:hAnsi="Calibri" w:cs="Times New Roman"/>
          <w:bCs/>
        </w:rPr>
        <w:t xml:space="preserve">have </w:t>
      </w:r>
      <w:r w:rsidR="00057B09" w:rsidRPr="00721E0B">
        <w:rPr>
          <w:rFonts w:ascii="Calibri" w:eastAsia="Times New Roman" w:hAnsi="Calibri" w:cs="Times New Roman"/>
          <w:bCs/>
        </w:rPr>
        <w:t>reduced engagement in HIV care and lower adherence to antiretroviral medications</w:t>
      </w:r>
      <w:r w:rsidR="00C21141" w:rsidRPr="00721E0B">
        <w:rPr>
          <w:rFonts w:ascii="Calibri" w:eastAsia="Times New Roman" w:hAnsi="Calibri" w:cs="Times New Roman"/>
          <w:bCs/>
        </w:rPr>
        <w:t xml:space="preserve"> </w:t>
      </w:r>
      <w:r w:rsidRPr="00721E0B">
        <w:rPr>
          <w:rFonts w:ascii="Calibri" w:eastAsia="Times New Roman" w:hAnsi="Calibri" w:cs="Times New Roman"/>
          <w:bCs/>
        </w:rPr>
        <w:t>after delivery</w:t>
      </w:r>
      <w:r w:rsidR="00057B09" w:rsidRPr="00721E0B">
        <w:rPr>
          <w:rFonts w:ascii="Calibri" w:eastAsia="Times New Roman" w:hAnsi="Calibri" w:cs="Times New Roman"/>
          <w:bCs/>
        </w:rPr>
        <w:t xml:space="preserve">. This checklist is designed to assist clinical providers and </w:t>
      </w:r>
      <w:r w:rsidR="00B23749" w:rsidRPr="00721E0B">
        <w:rPr>
          <w:rFonts w:ascii="Calibri" w:eastAsia="Times New Roman" w:hAnsi="Calibri" w:cs="Times New Roman"/>
          <w:bCs/>
        </w:rPr>
        <w:t xml:space="preserve">members of the </w:t>
      </w:r>
      <w:r w:rsidR="00057B09" w:rsidRPr="00721E0B">
        <w:rPr>
          <w:rFonts w:ascii="Calibri" w:eastAsia="Times New Roman" w:hAnsi="Calibri" w:cs="Times New Roman"/>
          <w:bCs/>
        </w:rPr>
        <w:t>multi</w:t>
      </w:r>
      <w:r w:rsidR="004008F1" w:rsidRPr="00721E0B">
        <w:rPr>
          <w:rFonts w:ascii="Calibri" w:eastAsia="Times New Roman" w:hAnsi="Calibri" w:cs="Times New Roman"/>
          <w:bCs/>
        </w:rPr>
        <w:t xml:space="preserve">disciplinary healthcare team </w:t>
      </w:r>
      <w:r w:rsidR="009C799F" w:rsidRPr="00721E0B">
        <w:rPr>
          <w:rFonts w:ascii="Calibri" w:eastAsia="Times New Roman" w:hAnsi="Calibri" w:cs="Times New Roman"/>
          <w:bCs/>
        </w:rPr>
        <w:t xml:space="preserve">to </w:t>
      </w:r>
      <w:r w:rsidR="00C21141" w:rsidRPr="00721E0B">
        <w:rPr>
          <w:rFonts w:ascii="Calibri" w:eastAsia="Times New Roman" w:hAnsi="Calibri" w:cs="Times New Roman"/>
          <w:bCs/>
        </w:rPr>
        <w:t xml:space="preserve">identify </w:t>
      </w:r>
      <w:r w:rsidR="001314D4" w:rsidRPr="00721E0B">
        <w:rPr>
          <w:rFonts w:ascii="Calibri" w:eastAsia="Times New Roman" w:hAnsi="Calibri" w:cs="Times New Roman"/>
          <w:bCs/>
        </w:rPr>
        <w:t xml:space="preserve">risk </w:t>
      </w:r>
      <w:r w:rsidR="00057B09" w:rsidRPr="00721E0B">
        <w:rPr>
          <w:rFonts w:ascii="Calibri" w:eastAsia="Times New Roman" w:hAnsi="Calibri" w:cs="Times New Roman"/>
          <w:bCs/>
        </w:rPr>
        <w:t xml:space="preserve">factors </w:t>
      </w:r>
      <w:r w:rsidR="00C21141" w:rsidRPr="00721E0B">
        <w:rPr>
          <w:rFonts w:ascii="Calibri" w:eastAsia="Times New Roman" w:hAnsi="Calibri" w:cs="Times New Roman"/>
          <w:bCs/>
        </w:rPr>
        <w:t xml:space="preserve">that can be </w:t>
      </w:r>
      <w:r w:rsidR="00DB4AB5" w:rsidRPr="00721E0B">
        <w:rPr>
          <w:rFonts w:ascii="Calibri" w:eastAsia="Times New Roman" w:hAnsi="Calibri" w:cs="Times New Roman"/>
          <w:bCs/>
        </w:rPr>
        <w:t xml:space="preserve">associated with </w:t>
      </w:r>
      <w:r w:rsidR="00C21141" w:rsidRPr="00721E0B">
        <w:rPr>
          <w:rFonts w:ascii="Calibri" w:eastAsia="Times New Roman" w:hAnsi="Calibri" w:cs="Times New Roman"/>
          <w:bCs/>
        </w:rPr>
        <w:t xml:space="preserve">poor engagement and retention in HIV care in order to connect the </w:t>
      </w:r>
      <w:r w:rsidR="001314D4" w:rsidRPr="00721E0B">
        <w:rPr>
          <w:rFonts w:ascii="Calibri" w:eastAsia="Times New Roman" w:hAnsi="Calibri" w:cs="Times New Roman"/>
          <w:bCs/>
        </w:rPr>
        <w:t xml:space="preserve">pregnant or postpartum </w:t>
      </w:r>
      <w:r w:rsidR="00C21141" w:rsidRPr="00721E0B">
        <w:rPr>
          <w:rFonts w:ascii="Calibri" w:eastAsia="Times New Roman" w:hAnsi="Calibri" w:cs="Times New Roman"/>
          <w:bCs/>
        </w:rPr>
        <w:t>wom</w:t>
      </w:r>
      <w:r w:rsidR="00730BAD" w:rsidRPr="00721E0B">
        <w:rPr>
          <w:rFonts w:ascii="Calibri" w:eastAsia="Times New Roman" w:hAnsi="Calibri" w:cs="Times New Roman"/>
          <w:bCs/>
        </w:rPr>
        <w:t>a</w:t>
      </w:r>
      <w:r w:rsidR="00C21141" w:rsidRPr="00721E0B">
        <w:rPr>
          <w:rFonts w:ascii="Calibri" w:eastAsia="Times New Roman" w:hAnsi="Calibri" w:cs="Times New Roman"/>
          <w:bCs/>
        </w:rPr>
        <w:t>n to appropriate support services.   The ass</w:t>
      </w:r>
      <w:r w:rsidR="001314D4" w:rsidRPr="00721E0B">
        <w:rPr>
          <w:rFonts w:ascii="Calibri" w:eastAsia="Times New Roman" w:hAnsi="Calibri" w:cs="Times New Roman"/>
          <w:bCs/>
        </w:rPr>
        <w:t xml:space="preserve">essment tool should be used </w:t>
      </w:r>
      <w:r w:rsidR="00194784" w:rsidRPr="00721E0B">
        <w:rPr>
          <w:rFonts w:ascii="Calibri" w:eastAsia="Times New Roman" w:hAnsi="Calibri" w:cs="Times New Roman"/>
          <w:bCs/>
        </w:rPr>
        <w:t>during pregnancy and continue</w:t>
      </w:r>
      <w:r w:rsidR="001314D4" w:rsidRPr="00721E0B">
        <w:rPr>
          <w:rFonts w:ascii="Calibri" w:eastAsia="Times New Roman" w:hAnsi="Calibri" w:cs="Times New Roman"/>
          <w:bCs/>
        </w:rPr>
        <w:t>d</w:t>
      </w:r>
      <w:r w:rsidR="00194784" w:rsidRPr="00721E0B">
        <w:rPr>
          <w:rFonts w:ascii="Calibri" w:eastAsia="Times New Roman" w:hAnsi="Calibri" w:cs="Times New Roman"/>
          <w:bCs/>
        </w:rPr>
        <w:t xml:space="preserve"> </w:t>
      </w:r>
      <w:r w:rsidR="00DB4AB5" w:rsidRPr="00721E0B">
        <w:rPr>
          <w:rFonts w:ascii="Calibri" w:eastAsia="Times New Roman" w:hAnsi="Calibri" w:cs="Times New Roman"/>
          <w:bCs/>
        </w:rPr>
        <w:t xml:space="preserve">postpartum </w:t>
      </w:r>
      <w:r w:rsidR="00194784" w:rsidRPr="00721E0B">
        <w:rPr>
          <w:rFonts w:ascii="Calibri" w:eastAsia="Times New Roman" w:hAnsi="Calibri" w:cs="Times New Roman"/>
          <w:bCs/>
        </w:rPr>
        <w:t>in obstetric, HIV, and pediatric care settings</w:t>
      </w:r>
      <w:r w:rsidR="000C1906" w:rsidRPr="00721E0B">
        <w:rPr>
          <w:rFonts w:ascii="Calibri" w:eastAsia="Times New Roman" w:hAnsi="Calibri" w:cs="Times New Roman"/>
          <w:bCs/>
        </w:rPr>
        <w:t xml:space="preserve">. </w:t>
      </w:r>
      <w:r w:rsidR="00561299" w:rsidRPr="00721E0B">
        <w:rPr>
          <w:rFonts w:ascii="Calibri" w:eastAsia="Times New Roman" w:hAnsi="Calibri" w:cs="Times New Roman"/>
          <w:b/>
          <w:bCs/>
        </w:rPr>
        <w:t xml:space="preserve">Check all </w:t>
      </w:r>
      <w:r w:rsidR="001314D4" w:rsidRPr="00721E0B">
        <w:rPr>
          <w:rFonts w:ascii="Calibri" w:eastAsia="Times New Roman" w:hAnsi="Calibri" w:cs="Times New Roman"/>
          <w:b/>
          <w:bCs/>
        </w:rPr>
        <w:t xml:space="preserve">risk </w:t>
      </w:r>
      <w:r w:rsidR="00561299" w:rsidRPr="00721E0B">
        <w:rPr>
          <w:rFonts w:ascii="Calibri" w:eastAsia="Times New Roman" w:hAnsi="Calibri" w:cs="Times New Roman"/>
          <w:b/>
          <w:bCs/>
        </w:rPr>
        <w:t xml:space="preserve">factors that apply </w:t>
      </w:r>
      <w:r w:rsidR="003A0951" w:rsidRPr="00721E0B">
        <w:rPr>
          <w:rFonts w:ascii="Calibri" w:eastAsia="Times New Roman" w:hAnsi="Calibri" w:cs="Times New Roman"/>
          <w:bCs/>
        </w:rPr>
        <w:t xml:space="preserve">and </w:t>
      </w:r>
      <w:r w:rsidR="00561299" w:rsidRPr="00721E0B">
        <w:rPr>
          <w:rFonts w:ascii="Calibri" w:eastAsia="Times New Roman" w:hAnsi="Calibri" w:cs="Times New Roman"/>
          <w:bCs/>
        </w:rPr>
        <w:t xml:space="preserve">use </w:t>
      </w:r>
      <w:r w:rsidR="001314D4" w:rsidRPr="00721E0B">
        <w:rPr>
          <w:rFonts w:ascii="Calibri" w:eastAsia="Times New Roman" w:hAnsi="Calibri" w:cs="Times New Roman"/>
          <w:bCs/>
        </w:rPr>
        <w:t>the comment</w:t>
      </w:r>
      <w:r w:rsidRPr="00721E0B">
        <w:rPr>
          <w:rFonts w:ascii="Calibri" w:eastAsia="Times New Roman" w:hAnsi="Calibri" w:cs="Times New Roman"/>
          <w:bCs/>
        </w:rPr>
        <w:t>s</w:t>
      </w:r>
      <w:r w:rsidR="001314D4" w:rsidRPr="00721E0B">
        <w:rPr>
          <w:rFonts w:ascii="Calibri" w:eastAsia="Times New Roman" w:hAnsi="Calibri" w:cs="Times New Roman"/>
          <w:bCs/>
        </w:rPr>
        <w:t xml:space="preserve"> section to document additional information </w:t>
      </w:r>
      <w:r w:rsidR="003A0951" w:rsidRPr="00721E0B">
        <w:rPr>
          <w:rFonts w:ascii="Calibri" w:eastAsia="Times New Roman" w:hAnsi="Calibri" w:cs="Times New Roman"/>
          <w:bCs/>
        </w:rPr>
        <w:t xml:space="preserve">to assist in </w:t>
      </w:r>
      <w:r w:rsidR="001314D4" w:rsidRPr="00721E0B">
        <w:rPr>
          <w:rFonts w:ascii="Calibri" w:eastAsia="Times New Roman" w:hAnsi="Calibri" w:cs="Times New Roman"/>
          <w:bCs/>
        </w:rPr>
        <w:t xml:space="preserve">developing a plan of </w:t>
      </w:r>
      <w:r w:rsidR="00CB60A2" w:rsidRPr="00721E0B">
        <w:rPr>
          <w:rFonts w:ascii="Calibri" w:eastAsia="Times New Roman" w:hAnsi="Calibri" w:cs="Times New Roman"/>
          <w:bCs/>
        </w:rPr>
        <w:t>care</w:t>
      </w:r>
      <w:r w:rsidR="00561299" w:rsidRPr="00721E0B">
        <w:rPr>
          <w:rFonts w:ascii="Calibri" w:eastAsia="Times New Roman" w:hAnsi="Calibri" w:cs="Times New Roman"/>
          <w:b/>
          <w:bCs/>
        </w:rPr>
        <w:t xml:space="preserve">. </w:t>
      </w:r>
    </w:p>
    <w:p w:rsidR="00561299" w:rsidRPr="00721E0B" w:rsidRDefault="00561299" w:rsidP="003D6E54">
      <w:pPr>
        <w:widowControl w:val="0"/>
        <w:rPr>
          <w:rFonts w:ascii="Calibri" w:eastAsia="Times New Roman" w:hAnsi="Calibri" w:cs="Times New Roman"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810"/>
        <w:gridCol w:w="5490"/>
      </w:tblGrid>
      <w:tr w:rsidR="00721E0B" w:rsidRPr="00721E0B" w:rsidTr="00E34C77">
        <w:trPr>
          <w:trHeight w:val="360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F4928" w:rsidRPr="00721E0B" w:rsidRDefault="00AF4928" w:rsidP="00E34C77">
            <w:pPr>
              <w:widowControl w:val="0"/>
              <w:spacing w:line="480" w:lineRule="auto"/>
              <w:rPr>
                <w:rFonts w:eastAsia="Times New Roman" w:cs="Times New Roman"/>
                <w:b/>
                <w:bCs/>
                <w:highlight w:val="lightGray"/>
              </w:rPr>
            </w:pPr>
            <w:r w:rsidRPr="00721E0B">
              <w:rPr>
                <w:rFonts w:eastAsia="Times New Roman" w:cs="Times New Roman"/>
                <w:b/>
                <w:bCs/>
              </w:rPr>
              <w:t>HIV diagnosis and care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F4928" w:rsidRPr="00721E0B" w:rsidRDefault="00AF4928" w:rsidP="00E34C77">
            <w:pPr>
              <w:pStyle w:val="ListParagraph"/>
              <w:widowControl w:val="0"/>
              <w:numPr>
                <w:ilvl w:val="0"/>
                <w:numId w:val="6"/>
              </w:numPr>
              <w:spacing w:line="480" w:lineRule="auto"/>
              <w:rPr>
                <w:rFonts w:eastAsia="Times New Roman" w:cs="Times New Roman"/>
                <w:b/>
                <w:bCs/>
                <w:highlight w:val="lightGray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AF4928" w:rsidRPr="00721E0B" w:rsidRDefault="00561299" w:rsidP="00E34C77">
            <w:pPr>
              <w:widowControl w:val="0"/>
              <w:spacing w:line="480" w:lineRule="auto"/>
              <w:rPr>
                <w:rFonts w:eastAsia="Times New Roman" w:cs="Times New Roman"/>
                <w:b/>
                <w:bCs/>
                <w:highlight w:val="lightGray"/>
              </w:rPr>
            </w:pPr>
            <w:r w:rsidRPr="00721E0B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New HIV diagnosis during pregnancy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Late HIV diagnosis  (in 3</w:t>
            </w:r>
            <w:r w:rsidRPr="00721E0B">
              <w:rPr>
                <w:rFonts w:eastAsia="Times New Roman" w:cs="Times New Roman"/>
                <w:bCs/>
                <w:vertAlign w:val="superscript"/>
              </w:rPr>
              <w:t>rd</w:t>
            </w:r>
            <w:r w:rsidRPr="00721E0B">
              <w:rPr>
                <w:rFonts w:eastAsia="Times New Roman" w:cs="Times New Roman"/>
                <w:bCs/>
              </w:rPr>
              <w:t xml:space="preserve"> trimester/postpartum)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994D90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Current, d</w:t>
            </w:r>
            <w:r w:rsidR="00AF4928" w:rsidRPr="00721E0B">
              <w:rPr>
                <w:rFonts w:eastAsia="Times New Roman" w:cs="Times New Roman"/>
                <w:bCs/>
              </w:rPr>
              <w:t>etectable HIV RNA (viral load)</w:t>
            </w:r>
            <w:r w:rsidR="00AF4928" w:rsidRPr="00721E0B">
              <w:rPr>
                <w:rFonts w:eastAsia="Times New Roman" w:cs="Times New Roman"/>
                <w:bCs/>
                <w:vertAlign w:val="superscript"/>
              </w:rPr>
              <w:t>1</w:t>
            </w:r>
            <w:r w:rsidR="00AF4928" w:rsidRPr="00721E0B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History of detectable HIV RNA in the past year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after="24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 xml:space="preserve">Lack of </w:t>
            </w:r>
            <w:r w:rsidR="00994D90" w:rsidRPr="00721E0B">
              <w:rPr>
                <w:rFonts w:eastAsia="Times New Roman" w:cs="Times New Roman"/>
                <w:bCs/>
              </w:rPr>
              <w:t xml:space="preserve">engagement in </w:t>
            </w:r>
            <w:r w:rsidRPr="00721E0B">
              <w:rPr>
                <w:rFonts w:eastAsia="Times New Roman" w:cs="Times New Roman"/>
                <w:bCs/>
              </w:rPr>
              <w:t>HIV care prior to or during pregnancy, e.g., 2 or more consecutive missed visits for HIV care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Pregnant woman with perinatally acquired HIV infection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Has an HIV positive child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rPr>
          <w:trHeight w:val="360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F4928" w:rsidRPr="00721E0B" w:rsidRDefault="00AF4928" w:rsidP="00E34C77">
            <w:pPr>
              <w:widowControl w:val="0"/>
              <w:spacing w:line="480" w:lineRule="auto"/>
              <w:rPr>
                <w:rFonts w:eastAsia="Times New Roman" w:cs="Times New Roman"/>
                <w:b/>
                <w:bCs/>
                <w:highlight w:val="lightGray"/>
              </w:rPr>
            </w:pPr>
            <w:r w:rsidRPr="00721E0B">
              <w:rPr>
                <w:rFonts w:eastAsia="Times New Roman" w:cs="Times New Roman"/>
                <w:b/>
                <w:bCs/>
              </w:rPr>
              <w:t>Obstetric Care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F4928" w:rsidRPr="00721E0B" w:rsidRDefault="00AF4928" w:rsidP="00E34C77">
            <w:pPr>
              <w:pStyle w:val="ListParagraph"/>
              <w:widowControl w:val="0"/>
              <w:numPr>
                <w:ilvl w:val="0"/>
                <w:numId w:val="6"/>
              </w:numPr>
              <w:spacing w:line="480" w:lineRule="auto"/>
              <w:rPr>
                <w:rFonts w:eastAsia="Times New Roman" w:cs="Times New Roman"/>
                <w:b/>
                <w:bCs/>
                <w:highlight w:val="lightGray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AF4928" w:rsidRPr="00721E0B" w:rsidRDefault="00CB60A2" w:rsidP="00E34C77">
            <w:pPr>
              <w:widowControl w:val="0"/>
              <w:spacing w:line="480" w:lineRule="auto"/>
              <w:rPr>
                <w:rFonts w:eastAsia="Times New Roman" w:cs="Times New Roman"/>
                <w:b/>
                <w:bCs/>
                <w:highlight w:val="lightGray"/>
              </w:rPr>
            </w:pPr>
            <w:r w:rsidRPr="00721E0B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32129A" w:rsidRPr="008428EE" w:rsidTr="00E34C77">
        <w:tc>
          <w:tcPr>
            <w:tcW w:w="4608" w:type="dxa"/>
          </w:tcPr>
          <w:p w:rsidR="0032129A" w:rsidRPr="008428EE" w:rsidRDefault="0032129A" w:rsidP="008241C5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8428EE">
              <w:rPr>
                <w:rFonts w:eastAsia="Times New Roman" w:cs="Times New Roman"/>
                <w:bCs/>
              </w:rPr>
              <w:t>Entry into prenatal care in the 3</w:t>
            </w:r>
            <w:r w:rsidRPr="008428EE">
              <w:rPr>
                <w:rFonts w:eastAsia="Times New Roman" w:cs="Times New Roman"/>
                <w:bCs/>
                <w:vertAlign w:val="superscript"/>
              </w:rPr>
              <w:t>rd</w:t>
            </w:r>
            <w:r w:rsidRPr="008428EE">
              <w:rPr>
                <w:rFonts w:eastAsia="Times New Roman" w:cs="Times New Roman"/>
                <w:bCs/>
              </w:rPr>
              <w:t xml:space="preserve"> trimester</w:t>
            </w:r>
          </w:p>
        </w:tc>
        <w:tc>
          <w:tcPr>
            <w:tcW w:w="810" w:type="dxa"/>
          </w:tcPr>
          <w:p w:rsidR="0032129A" w:rsidRPr="008428EE" w:rsidRDefault="0032129A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32129A" w:rsidRPr="008428EE" w:rsidRDefault="0032129A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8241C5" w:rsidP="008241C5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8428EE">
              <w:rPr>
                <w:rFonts w:eastAsia="Times New Roman" w:cs="Times New Roman"/>
                <w:bCs/>
              </w:rPr>
              <w:t>Insufficient prenatal care</w:t>
            </w:r>
            <w:r w:rsidRPr="008428EE">
              <w:rPr>
                <w:rFonts w:eastAsia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Infant feeding concerns, wants to breastfeed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Pre-term delivery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 xml:space="preserve">OB, HIV </w:t>
            </w:r>
            <w:r w:rsidR="00994D90" w:rsidRPr="00721E0B">
              <w:rPr>
                <w:rFonts w:eastAsia="Times New Roman" w:cs="Times New Roman"/>
                <w:bCs/>
              </w:rPr>
              <w:t>and/</w:t>
            </w:r>
            <w:r w:rsidRPr="00721E0B">
              <w:rPr>
                <w:rFonts w:eastAsia="Times New Roman" w:cs="Times New Roman"/>
                <w:bCs/>
              </w:rPr>
              <w:t>or Pediatric care not co-located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rPr>
          <w:trHeight w:val="360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F4928" w:rsidRPr="00721E0B" w:rsidRDefault="00AF4928" w:rsidP="00E34C77">
            <w:pPr>
              <w:widowControl w:val="0"/>
              <w:spacing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/>
                <w:bCs/>
              </w:rPr>
              <w:t>Social and System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F4928" w:rsidRPr="00721E0B" w:rsidRDefault="00AF4928" w:rsidP="00E34C77">
            <w:pPr>
              <w:pStyle w:val="ListParagraph"/>
              <w:widowControl w:val="0"/>
              <w:numPr>
                <w:ilvl w:val="0"/>
                <w:numId w:val="6"/>
              </w:numPr>
              <w:spacing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AF4928" w:rsidRPr="00721E0B" w:rsidRDefault="00CB60A2" w:rsidP="00E34C77">
            <w:pPr>
              <w:widowControl w:val="0"/>
              <w:spacing w:line="480" w:lineRule="auto"/>
              <w:rPr>
                <w:rFonts w:eastAsia="Times New Roman" w:cs="Times New Roman"/>
                <w:b/>
                <w:bCs/>
              </w:rPr>
            </w:pPr>
            <w:r w:rsidRPr="00721E0B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lastRenderedPageBreak/>
              <w:t>Partner/family/key support network unaware of HIV diagnosis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Lack of social support network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Non-English speaking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Undocumented legal status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Low health literacy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Lack of transportation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Unstable housing/homeless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Intimate partner violence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History of involvement with child protective services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Recently incarcerated (mother or partner)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Exchanging sex for money or drugs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Inability to pay copays or out of pocket expenses, underinsurance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Medicaid during pregnancy only, loses coverage postpartum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Mother/</w:t>
            </w:r>
            <w:r w:rsidR="00994D90" w:rsidRPr="00721E0B">
              <w:rPr>
                <w:rFonts w:eastAsia="Times New Roman" w:cs="Times New Roman"/>
                <w:bCs/>
              </w:rPr>
              <w:t xml:space="preserve">child </w:t>
            </w:r>
            <w:r w:rsidRPr="00721E0B">
              <w:rPr>
                <w:rFonts w:eastAsia="Times New Roman" w:cs="Times New Roman"/>
                <w:bCs/>
              </w:rPr>
              <w:t>receiving services in different jurisdictions and or funding sources, i.e., across state or county lines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rPr>
          <w:trHeight w:val="360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23295" w:rsidRPr="00721E0B" w:rsidRDefault="00A23295" w:rsidP="00E34C77">
            <w:pPr>
              <w:widowControl w:val="0"/>
              <w:spacing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/>
                <w:bCs/>
              </w:rPr>
              <w:t>Mental Health/Behavioral Disorder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23295" w:rsidRPr="00721E0B" w:rsidRDefault="00A23295" w:rsidP="00E34C77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  <w:r w:rsidRPr="00721E0B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Current or previous history of depression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lastRenderedPageBreak/>
              <w:t>Psychological and/or mental illness NOT adequately managed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F4928" w:rsidRPr="00721E0B" w:rsidRDefault="00AF4928" w:rsidP="008241C5">
            <w:pPr>
              <w:widowControl w:val="0"/>
              <w:spacing w:before="120" w:after="120" w:line="276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Cs/>
              </w:rPr>
              <w:t>Current or recent past history of substance abuse/alcohol abuse</w:t>
            </w:r>
          </w:p>
        </w:tc>
        <w:tc>
          <w:tcPr>
            <w:tcW w:w="81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  <w:r w:rsidRPr="00721E0B">
              <w:t>Developmental delay(s) or intellectual disability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F4928" w:rsidRPr="00721E0B" w:rsidRDefault="00AF4928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rPr>
          <w:trHeight w:val="360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23295" w:rsidRPr="00721E0B" w:rsidRDefault="00A23295" w:rsidP="008241C5">
            <w:pPr>
              <w:widowControl w:val="0"/>
              <w:spacing w:line="480" w:lineRule="auto"/>
              <w:rPr>
                <w:rFonts w:eastAsia="Times New Roman" w:cs="Times New Roman"/>
                <w:bCs/>
              </w:rPr>
            </w:pPr>
            <w:r w:rsidRPr="00721E0B">
              <w:rPr>
                <w:rFonts w:eastAsia="Times New Roman" w:cs="Times New Roman"/>
                <w:b/>
                <w:bCs/>
              </w:rPr>
              <w:t>Other Factors</w:t>
            </w:r>
            <w:r w:rsidR="008241C5">
              <w:rPr>
                <w:rFonts w:eastAsia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23295" w:rsidRPr="00721E0B" w:rsidRDefault="00A23295" w:rsidP="00E34C77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  <w:r w:rsidRPr="00721E0B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721E0B" w:rsidRPr="00721E0B" w:rsidTr="00E34C77">
        <w:tc>
          <w:tcPr>
            <w:tcW w:w="4608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1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1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21E0B" w:rsidRPr="00721E0B" w:rsidTr="00E34C77">
        <w:tc>
          <w:tcPr>
            <w:tcW w:w="4608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1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490" w:type="dxa"/>
          </w:tcPr>
          <w:p w:rsidR="00A23295" w:rsidRPr="00721E0B" w:rsidRDefault="00A23295" w:rsidP="00E34C77">
            <w:pPr>
              <w:widowControl w:val="0"/>
              <w:spacing w:before="120" w:after="120" w:line="48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A23295" w:rsidRDefault="00134117">
      <w:pPr>
        <w:rPr>
          <w:rFonts w:eastAsia="Times New Roman" w:cs="Times New Roman"/>
          <w:bCs/>
          <w:sz w:val="20"/>
          <w:szCs w:val="20"/>
        </w:rPr>
      </w:pPr>
      <w:r w:rsidRPr="00721E0B">
        <w:rPr>
          <w:rFonts w:eastAsia="Times New Roman" w:cs="Times New Roman"/>
          <w:bCs/>
          <w:sz w:val="20"/>
          <w:szCs w:val="20"/>
          <w:vertAlign w:val="superscript"/>
        </w:rPr>
        <w:t>1</w:t>
      </w:r>
      <w:r w:rsidR="00700D4F" w:rsidRPr="00721E0B">
        <w:rPr>
          <w:rFonts w:eastAsia="Times New Roman" w:cs="Times New Roman"/>
          <w:bCs/>
          <w:sz w:val="20"/>
          <w:szCs w:val="20"/>
        </w:rPr>
        <w:t>Does not refer to t</w:t>
      </w:r>
      <w:r w:rsidR="003B619D" w:rsidRPr="00721E0B">
        <w:rPr>
          <w:rFonts w:eastAsia="Times New Roman" w:cs="Times New Roman"/>
          <w:bCs/>
          <w:sz w:val="20"/>
          <w:szCs w:val="20"/>
        </w:rPr>
        <w:t>ransient</w:t>
      </w:r>
      <w:r w:rsidR="00CB60A2" w:rsidRPr="00721E0B">
        <w:rPr>
          <w:rFonts w:eastAsia="Times New Roman" w:cs="Times New Roman"/>
          <w:bCs/>
          <w:sz w:val="20"/>
          <w:szCs w:val="20"/>
        </w:rPr>
        <w:t xml:space="preserve"> low level</w:t>
      </w:r>
      <w:r w:rsidR="003B619D" w:rsidRPr="00721E0B">
        <w:rPr>
          <w:rFonts w:eastAsia="Times New Roman" w:cs="Times New Roman"/>
          <w:bCs/>
          <w:sz w:val="20"/>
          <w:szCs w:val="20"/>
        </w:rPr>
        <w:t xml:space="preserve"> increases in HIV RNA (isolated blips </w:t>
      </w:r>
      <w:proofErr w:type="gramStart"/>
      <w:r w:rsidR="003B619D" w:rsidRPr="00721E0B">
        <w:rPr>
          <w:rFonts w:eastAsia="Times New Roman" w:cs="Times New Roman"/>
          <w:bCs/>
          <w:sz w:val="20"/>
          <w:szCs w:val="20"/>
        </w:rPr>
        <w:t>to less than 400 copies/m</w:t>
      </w:r>
      <w:r w:rsidR="00700D4F" w:rsidRPr="00721E0B">
        <w:rPr>
          <w:rFonts w:eastAsia="Times New Roman" w:cs="Times New Roman"/>
          <w:bCs/>
          <w:sz w:val="20"/>
          <w:szCs w:val="20"/>
        </w:rPr>
        <w:t>L</w:t>
      </w:r>
      <w:proofErr w:type="gramEnd"/>
      <w:r w:rsidR="003B619D" w:rsidRPr="00721E0B">
        <w:rPr>
          <w:rFonts w:eastAsia="Times New Roman" w:cs="Times New Roman"/>
          <w:bCs/>
          <w:sz w:val="20"/>
          <w:szCs w:val="20"/>
        </w:rPr>
        <w:t xml:space="preserve">) </w:t>
      </w:r>
    </w:p>
    <w:p w:rsidR="008241C5" w:rsidRPr="008241C5" w:rsidRDefault="008241C5">
      <w:pPr>
        <w:rPr>
          <w:rFonts w:eastAsia="Times New Roman" w:cs="Times New Roman"/>
          <w:bCs/>
          <w:sz w:val="20"/>
          <w:szCs w:val="20"/>
        </w:rPr>
      </w:pPr>
      <w:r w:rsidRPr="008428EE">
        <w:rPr>
          <w:rFonts w:eastAsia="Times New Roman" w:cs="Times New Roman"/>
          <w:bCs/>
          <w:sz w:val="20"/>
          <w:szCs w:val="20"/>
          <w:vertAlign w:val="superscript"/>
        </w:rPr>
        <w:t>2</w:t>
      </w:r>
      <w:r w:rsidRPr="008428EE">
        <w:rPr>
          <w:rFonts w:eastAsia="Times New Roman" w:cs="Times New Roman"/>
          <w:bCs/>
        </w:rPr>
        <w:t xml:space="preserve"> </w:t>
      </w:r>
      <w:r w:rsidRPr="008428EE">
        <w:rPr>
          <w:rFonts w:eastAsia="Times New Roman" w:cs="Times New Roman"/>
          <w:bCs/>
          <w:sz w:val="20"/>
          <w:szCs w:val="20"/>
        </w:rPr>
        <w:t>Fewer than 5 visits before 37 weeks or fewer than 8 visits for those who are 37+ weeks</w:t>
      </w:r>
    </w:p>
    <w:p w:rsidR="006B6BA2" w:rsidRPr="00721E0B" w:rsidRDefault="008241C5">
      <w:pPr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vertAlign w:val="superscript"/>
        </w:rPr>
        <w:t>3</w:t>
      </w:r>
      <w:r w:rsidR="00A23295" w:rsidRPr="00721E0B">
        <w:rPr>
          <w:rFonts w:eastAsia="Times New Roman" w:cs="Times New Roman"/>
          <w:bCs/>
          <w:sz w:val="20"/>
          <w:szCs w:val="20"/>
        </w:rPr>
        <w:t xml:space="preserve">Use to add other, individualized factors important to case management and retention in care during and after pregnancy </w:t>
      </w:r>
      <w:r w:rsidR="006B6BA2" w:rsidRPr="00721E0B">
        <w:rPr>
          <w:rFonts w:eastAsia="Times New Roman" w:cs="Times New Roman"/>
          <w:bCs/>
          <w:sz w:val="20"/>
          <w:szCs w:val="20"/>
        </w:rPr>
        <w:br w:type="page"/>
      </w:r>
    </w:p>
    <w:p w:rsidR="000C249D" w:rsidRPr="00721E0B" w:rsidRDefault="009C6339" w:rsidP="000C249D">
      <w:pPr>
        <w:spacing w:before="60" w:after="60" w:line="276" w:lineRule="auto"/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lastRenderedPageBreak/>
        <w:t xml:space="preserve">The checklist is based on available data about factors that have been associated with decreased adherence and retention </w:t>
      </w:r>
      <w:r w:rsidR="006776C7" w:rsidRPr="00721E0B">
        <w:rPr>
          <w:rFonts w:eastAsia="Times New Roman" w:cs="Times New Roman"/>
          <w:bCs/>
        </w:rPr>
        <w:t xml:space="preserve">in HIV care </w:t>
      </w:r>
      <w:r w:rsidRPr="00721E0B">
        <w:rPr>
          <w:rFonts w:eastAsia="Times New Roman" w:cs="Times New Roman"/>
          <w:bCs/>
        </w:rPr>
        <w:t xml:space="preserve">postpartum, as well as data from other studies about retention in HIV care and experience in clinical practice. </w:t>
      </w:r>
      <w:r w:rsidR="009261DC" w:rsidRPr="00721E0B">
        <w:rPr>
          <w:rFonts w:eastAsia="Times New Roman" w:cs="Times New Roman"/>
          <w:bCs/>
        </w:rPr>
        <w:t>A</w:t>
      </w:r>
      <w:r w:rsidR="0036651A" w:rsidRPr="00721E0B">
        <w:rPr>
          <w:rFonts w:eastAsia="Times New Roman" w:cs="Times New Roman"/>
          <w:bCs/>
        </w:rPr>
        <w:t xml:space="preserve">t present, the tool is </w:t>
      </w:r>
      <w:r w:rsidR="00157E7C" w:rsidRPr="00721E0B">
        <w:rPr>
          <w:rFonts w:eastAsia="Times New Roman" w:cs="Times New Roman"/>
          <w:bCs/>
        </w:rPr>
        <w:t>not designed</w:t>
      </w:r>
      <w:r w:rsidR="009261DC" w:rsidRPr="00721E0B">
        <w:rPr>
          <w:rFonts w:eastAsia="Times New Roman" w:cs="Times New Roman"/>
          <w:bCs/>
        </w:rPr>
        <w:t xml:space="preserve"> to be scored</w:t>
      </w:r>
      <w:r w:rsidR="0032746A" w:rsidRPr="00721E0B">
        <w:rPr>
          <w:rFonts w:eastAsia="Times New Roman" w:cs="Times New Roman"/>
          <w:bCs/>
        </w:rPr>
        <w:t xml:space="preserve"> to </w:t>
      </w:r>
      <w:r w:rsidR="007E6140" w:rsidRPr="00721E0B">
        <w:rPr>
          <w:rFonts w:eastAsia="Times New Roman" w:cs="Times New Roman"/>
          <w:bCs/>
        </w:rPr>
        <w:t>calculate</w:t>
      </w:r>
      <w:r w:rsidR="0032746A" w:rsidRPr="00721E0B">
        <w:rPr>
          <w:rFonts w:eastAsia="Times New Roman" w:cs="Times New Roman"/>
          <w:bCs/>
        </w:rPr>
        <w:t xml:space="preserve"> </w:t>
      </w:r>
      <w:r w:rsidR="00F27AD2" w:rsidRPr="00721E0B">
        <w:rPr>
          <w:rFonts w:eastAsia="Times New Roman" w:cs="Times New Roman"/>
          <w:bCs/>
        </w:rPr>
        <w:t xml:space="preserve">various </w:t>
      </w:r>
      <w:r w:rsidR="0032746A" w:rsidRPr="00721E0B">
        <w:rPr>
          <w:rFonts w:eastAsia="Times New Roman" w:cs="Times New Roman"/>
          <w:bCs/>
        </w:rPr>
        <w:t>level</w:t>
      </w:r>
      <w:r w:rsidR="009261DC" w:rsidRPr="00721E0B">
        <w:rPr>
          <w:rFonts w:eastAsia="Times New Roman" w:cs="Times New Roman"/>
          <w:bCs/>
        </w:rPr>
        <w:t>s</w:t>
      </w:r>
      <w:r w:rsidR="0032746A" w:rsidRPr="00721E0B">
        <w:rPr>
          <w:rFonts w:eastAsia="Times New Roman" w:cs="Times New Roman"/>
          <w:bCs/>
        </w:rPr>
        <w:t xml:space="preserve"> of risk</w:t>
      </w:r>
      <w:r w:rsidR="0036651A" w:rsidRPr="00721E0B">
        <w:rPr>
          <w:rFonts w:eastAsia="Times New Roman" w:cs="Times New Roman"/>
          <w:bCs/>
        </w:rPr>
        <w:t xml:space="preserve"> for reduced postpartum </w:t>
      </w:r>
      <w:r w:rsidR="007E6140" w:rsidRPr="00721E0B">
        <w:rPr>
          <w:rFonts w:eastAsia="Times New Roman" w:cs="Times New Roman"/>
          <w:bCs/>
        </w:rPr>
        <w:t>retention in car</w:t>
      </w:r>
      <w:r w:rsidR="0036651A" w:rsidRPr="00721E0B">
        <w:rPr>
          <w:rFonts w:eastAsia="Times New Roman" w:cs="Times New Roman"/>
          <w:bCs/>
        </w:rPr>
        <w:t>e</w:t>
      </w:r>
      <w:r w:rsidR="00F27AD2" w:rsidRPr="00721E0B">
        <w:rPr>
          <w:rFonts w:eastAsia="Times New Roman" w:cs="Times New Roman"/>
          <w:bCs/>
        </w:rPr>
        <w:t xml:space="preserve">. </w:t>
      </w:r>
      <w:r w:rsidR="000C249D" w:rsidRPr="00721E0B">
        <w:rPr>
          <w:rFonts w:eastAsia="Times New Roman" w:cs="Times New Roman"/>
          <w:bCs/>
        </w:rPr>
        <w:t xml:space="preserve"> </w:t>
      </w:r>
      <w:r w:rsidR="006776C7" w:rsidRPr="00721E0B">
        <w:rPr>
          <w:rFonts w:eastAsia="Times New Roman" w:cs="Times New Roman"/>
          <w:bCs/>
        </w:rPr>
        <w:t>H</w:t>
      </w:r>
      <w:r w:rsidR="000C249D" w:rsidRPr="00721E0B">
        <w:rPr>
          <w:rFonts w:eastAsia="Times New Roman" w:cs="Times New Roman"/>
          <w:bCs/>
        </w:rPr>
        <w:t xml:space="preserve">ealthcare providers should use the checklist </w:t>
      </w:r>
      <w:r w:rsidR="006776C7" w:rsidRPr="00721E0B">
        <w:rPr>
          <w:rFonts w:eastAsia="Times New Roman" w:cs="Times New Roman"/>
          <w:bCs/>
        </w:rPr>
        <w:t xml:space="preserve">with individual patients </w:t>
      </w:r>
      <w:r w:rsidR="000C249D" w:rsidRPr="00721E0B">
        <w:rPr>
          <w:rFonts w:eastAsia="Times New Roman" w:cs="Times New Roman"/>
          <w:bCs/>
        </w:rPr>
        <w:t xml:space="preserve">to </w:t>
      </w:r>
      <w:r w:rsidR="006776C7" w:rsidRPr="00721E0B">
        <w:rPr>
          <w:rFonts w:eastAsia="Times New Roman" w:cs="Times New Roman"/>
          <w:bCs/>
        </w:rPr>
        <w:t xml:space="preserve">recognize existing risks and to plan </w:t>
      </w:r>
      <w:r w:rsidR="00157E7C" w:rsidRPr="00721E0B">
        <w:rPr>
          <w:rFonts w:eastAsia="Times New Roman" w:cs="Times New Roman"/>
          <w:bCs/>
        </w:rPr>
        <w:t xml:space="preserve">appropriate </w:t>
      </w:r>
      <w:r w:rsidR="006776C7" w:rsidRPr="00721E0B">
        <w:rPr>
          <w:rFonts w:eastAsia="Times New Roman" w:cs="Times New Roman"/>
          <w:bCs/>
        </w:rPr>
        <w:t xml:space="preserve">supportive care and </w:t>
      </w:r>
      <w:r w:rsidR="000C249D" w:rsidRPr="00721E0B">
        <w:rPr>
          <w:rFonts w:eastAsia="Times New Roman" w:cs="Times New Roman"/>
          <w:bCs/>
        </w:rPr>
        <w:t>case management</w:t>
      </w:r>
      <w:r w:rsidR="006776C7" w:rsidRPr="00721E0B">
        <w:rPr>
          <w:rFonts w:eastAsia="Times New Roman" w:cs="Times New Roman"/>
          <w:bCs/>
        </w:rPr>
        <w:t xml:space="preserve"> to </w:t>
      </w:r>
      <w:r w:rsidR="00157E7C" w:rsidRPr="00721E0B">
        <w:rPr>
          <w:rFonts w:eastAsia="Times New Roman" w:cs="Times New Roman"/>
          <w:bCs/>
        </w:rPr>
        <w:t xml:space="preserve">address those factors that would respond to these interventions. The goal is to provide a clinical resource to assist clinicians in their efforts to </w:t>
      </w:r>
      <w:r w:rsidR="006776C7" w:rsidRPr="00721E0B">
        <w:rPr>
          <w:rFonts w:eastAsia="Times New Roman" w:cs="Times New Roman"/>
          <w:bCs/>
        </w:rPr>
        <w:t xml:space="preserve">improve </w:t>
      </w:r>
      <w:r w:rsidR="000C249D" w:rsidRPr="00721E0B">
        <w:rPr>
          <w:rFonts w:eastAsia="Times New Roman" w:cs="Times New Roman"/>
          <w:bCs/>
        </w:rPr>
        <w:t>postpartum</w:t>
      </w:r>
      <w:r w:rsidR="006776C7" w:rsidRPr="00721E0B">
        <w:rPr>
          <w:rFonts w:eastAsia="Times New Roman" w:cs="Times New Roman"/>
          <w:bCs/>
        </w:rPr>
        <w:t xml:space="preserve"> retention in HIV care among women living with HIV.</w:t>
      </w:r>
      <w:r w:rsidR="00157E7C" w:rsidRPr="00721E0B">
        <w:rPr>
          <w:rFonts w:eastAsia="Times New Roman" w:cs="Times New Roman"/>
          <w:bCs/>
        </w:rPr>
        <w:t xml:space="preserve"> General guidance about levels of services for women with varying needs is provided below.</w:t>
      </w:r>
      <w:r w:rsidR="000C249D" w:rsidRPr="00721E0B">
        <w:rPr>
          <w:rFonts w:eastAsia="Times New Roman" w:cs="Times New Roman"/>
          <w:bCs/>
        </w:rPr>
        <w:t xml:space="preserve"> </w:t>
      </w:r>
    </w:p>
    <w:p w:rsidR="00A23295" w:rsidRPr="00721E0B" w:rsidRDefault="000C249D" w:rsidP="000C249D">
      <w:pPr>
        <w:widowControl w:val="0"/>
        <w:rPr>
          <w:rFonts w:eastAsia="Times New Roman" w:cs="Times New Roman"/>
          <w:b/>
          <w:bCs/>
        </w:rPr>
      </w:pPr>
      <w:r w:rsidRPr="00721E0B">
        <w:rPr>
          <w:rFonts w:eastAsia="Times New Roman" w:cs="Times New Roman"/>
          <w:bCs/>
        </w:rPr>
        <w:t xml:space="preserve"> </w:t>
      </w:r>
    </w:p>
    <w:p w:rsidR="00C56F30" w:rsidRPr="00721E0B" w:rsidRDefault="0040088F" w:rsidP="0040088F">
      <w:pPr>
        <w:widowControl w:val="0"/>
        <w:rPr>
          <w:rFonts w:eastAsia="Times New Roman" w:cs="Times New Roman"/>
          <w:b/>
          <w:bCs/>
        </w:rPr>
      </w:pPr>
      <w:r w:rsidRPr="00721E0B">
        <w:rPr>
          <w:rFonts w:eastAsia="Times New Roman" w:cs="Times New Roman"/>
          <w:b/>
          <w:bCs/>
        </w:rPr>
        <w:t xml:space="preserve">Routine </w:t>
      </w:r>
      <w:r w:rsidR="00DB2CAD" w:rsidRPr="00721E0B">
        <w:rPr>
          <w:rFonts w:eastAsia="Times New Roman" w:cs="Times New Roman"/>
          <w:b/>
          <w:bCs/>
        </w:rPr>
        <w:t xml:space="preserve">postpartum </w:t>
      </w:r>
      <w:r w:rsidRPr="00721E0B">
        <w:rPr>
          <w:rFonts w:eastAsia="Times New Roman" w:cs="Times New Roman"/>
          <w:b/>
          <w:bCs/>
        </w:rPr>
        <w:t>follow</w:t>
      </w:r>
      <w:r w:rsidR="00DB2CAD" w:rsidRPr="00721E0B">
        <w:rPr>
          <w:rFonts w:eastAsia="Times New Roman" w:cs="Times New Roman"/>
          <w:b/>
          <w:bCs/>
        </w:rPr>
        <w:t>-</w:t>
      </w:r>
      <w:r w:rsidRPr="00721E0B">
        <w:rPr>
          <w:rFonts w:eastAsia="Times New Roman" w:cs="Times New Roman"/>
          <w:b/>
          <w:bCs/>
        </w:rPr>
        <w:t>up support</w:t>
      </w:r>
      <w:r w:rsidR="00DB2CAD" w:rsidRPr="00721E0B">
        <w:rPr>
          <w:rFonts w:eastAsia="Times New Roman" w:cs="Times New Roman"/>
          <w:b/>
          <w:bCs/>
        </w:rPr>
        <w:t xml:space="preserve">: </w:t>
      </w:r>
      <w:r w:rsidR="000F1885" w:rsidRPr="00721E0B">
        <w:rPr>
          <w:rFonts w:eastAsia="Times New Roman" w:cs="Times New Roman"/>
          <w:bCs/>
        </w:rPr>
        <w:t>Suggested for p</w:t>
      </w:r>
      <w:r w:rsidR="008C257E" w:rsidRPr="00721E0B">
        <w:rPr>
          <w:rFonts w:eastAsia="Times New Roman" w:cs="Times New Roman"/>
          <w:bCs/>
        </w:rPr>
        <w:t>ostpartum women</w:t>
      </w:r>
      <w:r w:rsidR="00C56F30" w:rsidRPr="00721E0B">
        <w:rPr>
          <w:rFonts w:eastAsia="Times New Roman" w:cs="Times New Roman"/>
          <w:bCs/>
        </w:rPr>
        <w:t xml:space="preserve"> established in care</w:t>
      </w:r>
      <w:r w:rsidRPr="00721E0B">
        <w:rPr>
          <w:rFonts w:eastAsia="Times New Roman" w:cs="Times New Roman"/>
          <w:bCs/>
        </w:rPr>
        <w:t xml:space="preserve"> </w:t>
      </w:r>
      <w:r w:rsidR="000F1885" w:rsidRPr="00721E0B">
        <w:rPr>
          <w:rFonts w:eastAsia="Times New Roman" w:cs="Times New Roman"/>
          <w:bCs/>
        </w:rPr>
        <w:t>who:</w:t>
      </w:r>
    </w:p>
    <w:p w:rsidR="00C56F30" w:rsidRPr="00721E0B" w:rsidRDefault="002038EA" w:rsidP="00C56F30">
      <w:pPr>
        <w:pStyle w:val="ListParagraph"/>
        <w:widowControl w:val="0"/>
        <w:numPr>
          <w:ilvl w:val="0"/>
          <w:numId w:val="2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W</w:t>
      </w:r>
      <w:r w:rsidR="0040088F" w:rsidRPr="00721E0B">
        <w:rPr>
          <w:rFonts w:eastAsia="Times New Roman" w:cs="Times New Roman"/>
          <w:bCs/>
        </w:rPr>
        <w:t xml:space="preserve">ere established in HIV care prior to pregnancy and are going back to </w:t>
      </w:r>
      <w:r w:rsidR="00C56F30" w:rsidRPr="00721E0B">
        <w:rPr>
          <w:rFonts w:eastAsia="Times New Roman" w:cs="Times New Roman"/>
          <w:bCs/>
        </w:rPr>
        <w:t xml:space="preserve">their previous HIV care provider </w:t>
      </w:r>
      <w:r w:rsidR="0040088F" w:rsidRPr="00721E0B">
        <w:rPr>
          <w:rFonts w:eastAsia="Times New Roman" w:cs="Times New Roman"/>
          <w:bCs/>
        </w:rPr>
        <w:t>after their pregnancy</w:t>
      </w:r>
    </w:p>
    <w:p w:rsidR="00C56F30" w:rsidRPr="00721E0B" w:rsidRDefault="000A44AD" w:rsidP="00C56F30">
      <w:pPr>
        <w:pStyle w:val="ListParagraph"/>
        <w:widowControl w:val="0"/>
        <w:numPr>
          <w:ilvl w:val="0"/>
          <w:numId w:val="2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 xml:space="preserve">Are </w:t>
      </w:r>
      <w:r w:rsidR="00DB2CAD" w:rsidRPr="00721E0B">
        <w:rPr>
          <w:rFonts w:eastAsia="Times New Roman" w:cs="Times New Roman"/>
          <w:bCs/>
        </w:rPr>
        <w:t xml:space="preserve">in systems where the </w:t>
      </w:r>
      <w:r w:rsidR="0040088F" w:rsidRPr="00721E0B">
        <w:rPr>
          <w:rFonts w:eastAsia="Times New Roman" w:cs="Times New Roman"/>
          <w:bCs/>
        </w:rPr>
        <w:t xml:space="preserve">OB provider can </w:t>
      </w:r>
      <w:r w:rsidRPr="00721E0B">
        <w:rPr>
          <w:rFonts w:eastAsia="Times New Roman" w:cs="Times New Roman"/>
          <w:bCs/>
        </w:rPr>
        <w:t>readily communicate with</w:t>
      </w:r>
      <w:r w:rsidR="00DB2CAD" w:rsidRPr="00721E0B">
        <w:rPr>
          <w:rFonts w:eastAsia="Times New Roman" w:cs="Times New Roman"/>
          <w:bCs/>
        </w:rPr>
        <w:t xml:space="preserve"> the</w:t>
      </w:r>
      <w:r w:rsidR="0040088F" w:rsidRPr="00721E0B">
        <w:rPr>
          <w:rFonts w:eastAsia="Times New Roman" w:cs="Times New Roman"/>
          <w:bCs/>
        </w:rPr>
        <w:t xml:space="preserve"> HIV provider</w:t>
      </w:r>
    </w:p>
    <w:p w:rsidR="00C56F30" w:rsidRPr="00721E0B" w:rsidRDefault="000A44AD" w:rsidP="00C56F30">
      <w:pPr>
        <w:pStyle w:val="ListParagraph"/>
        <w:widowControl w:val="0"/>
        <w:numPr>
          <w:ilvl w:val="0"/>
          <w:numId w:val="2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Have</w:t>
      </w:r>
      <w:r w:rsidR="00DB2CAD" w:rsidRPr="00721E0B">
        <w:rPr>
          <w:rFonts w:eastAsia="Times New Roman" w:cs="Times New Roman"/>
          <w:bCs/>
        </w:rPr>
        <w:t xml:space="preserve"> undetectable </w:t>
      </w:r>
      <w:r w:rsidR="0040088F" w:rsidRPr="00721E0B">
        <w:rPr>
          <w:rFonts w:eastAsia="Times New Roman" w:cs="Times New Roman"/>
          <w:bCs/>
        </w:rPr>
        <w:t>HIV RNA during pregnancy</w:t>
      </w:r>
      <w:r w:rsidR="00C56F30" w:rsidRPr="00721E0B">
        <w:rPr>
          <w:rFonts w:eastAsia="Times New Roman" w:cs="Times New Roman"/>
          <w:bCs/>
        </w:rPr>
        <w:t xml:space="preserve"> or </w:t>
      </w:r>
      <w:r w:rsidR="00994D90" w:rsidRPr="00721E0B">
        <w:rPr>
          <w:rFonts w:eastAsia="Times New Roman" w:cs="Times New Roman"/>
          <w:bCs/>
        </w:rPr>
        <w:t xml:space="preserve">at time of </w:t>
      </w:r>
      <w:r w:rsidR="00C56F30" w:rsidRPr="00721E0B">
        <w:rPr>
          <w:rFonts w:eastAsia="Times New Roman" w:cs="Times New Roman"/>
          <w:bCs/>
        </w:rPr>
        <w:t>delivery</w:t>
      </w:r>
    </w:p>
    <w:p w:rsidR="000A44AD" w:rsidRPr="00721E0B" w:rsidRDefault="000A44AD" w:rsidP="005A525E">
      <w:pPr>
        <w:pStyle w:val="ListParagraph"/>
        <w:widowControl w:val="0"/>
        <w:rPr>
          <w:rFonts w:eastAsia="Times New Roman" w:cs="Times New Roman"/>
          <w:bCs/>
        </w:rPr>
      </w:pPr>
    </w:p>
    <w:p w:rsidR="0040088F" w:rsidRPr="00721E0B" w:rsidRDefault="00C56F30" w:rsidP="0040088F">
      <w:pPr>
        <w:widowControl w:val="0"/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 xml:space="preserve">Make follow up appointments prior to delivery. </w:t>
      </w:r>
      <w:r w:rsidR="0040088F" w:rsidRPr="00721E0B">
        <w:rPr>
          <w:rFonts w:eastAsia="Times New Roman" w:cs="Times New Roman"/>
          <w:bCs/>
        </w:rPr>
        <w:t xml:space="preserve">Schedule OB follow up visits </w:t>
      </w:r>
      <w:r w:rsidRPr="00721E0B">
        <w:rPr>
          <w:rFonts w:eastAsia="Times New Roman" w:cs="Times New Roman"/>
          <w:bCs/>
        </w:rPr>
        <w:t xml:space="preserve">at </w:t>
      </w:r>
      <w:r w:rsidR="0040088F" w:rsidRPr="00721E0B">
        <w:rPr>
          <w:rFonts w:eastAsia="Times New Roman" w:cs="Times New Roman"/>
          <w:bCs/>
        </w:rPr>
        <w:t xml:space="preserve">2 to 6 weeks postpartum. </w:t>
      </w:r>
      <w:r w:rsidR="000F1885" w:rsidRPr="00721E0B">
        <w:rPr>
          <w:rFonts w:eastAsia="Times New Roman" w:cs="Times New Roman"/>
          <w:bCs/>
        </w:rPr>
        <w:t>Schedule follow up visit with long</w:t>
      </w:r>
      <w:r w:rsidR="000A44AD" w:rsidRPr="00721E0B">
        <w:rPr>
          <w:rFonts w:eastAsia="Times New Roman" w:cs="Times New Roman"/>
          <w:bCs/>
        </w:rPr>
        <w:t xml:space="preserve"> </w:t>
      </w:r>
      <w:r w:rsidR="000F1885" w:rsidRPr="00721E0B">
        <w:rPr>
          <w:rFonts w:eastAsia="Times New Roman" w:cs="Times New Roman"/>
          <w:bCs/>
        </w:rPr>
        <w:t xml:space="preserve">term HIV provider within 2-4 weeks post-partum, before the woman is discharged from OB care. Confirm that HIV provider </w:t>
      </w:r>
      <w:r w:rsidR="0040088F" w:rsidRPr="00721E0B">
        <w:rPr>
          <w:rFonts w:eastAsia="Times New Roman" w:cs="Times New Roman"/>
          <w:bCs/>
        </w:rPr>
        <w:t xml:space="preserve">appointment </w:t>
      </w:r>
      <w:r w:rsidR="00994D90" w:rsidRPr="00721E0B">
        <w:rPr>
          <w:rFonts w:eastAsia="Times New Roman" w:cs="Times New Roman"/>
          <w:bCs/>
        </w:rPr>
        <w:t xml:space="preserve">is </w:t>
      </w:r>
      <w:r w:rsidR="0040088F" w:rsidRPr="00721E0B">
        <w:rPr>
          <w:rFonts w:eastAsia="Times New Roman" w:cs="Times New Roman"/>
          <w:bCs/>
        </w:rPr>
        <w:t xml:space="preserve">kept, preferably through outreach to the provider.  </w:t>
      </w:r>
    </w:p>
    <w:p w:rsidR="0040088F" w:rsidRPr="00721E0B" w:rsidRDefault="0040088F" w:rsidP="0040088F">
      <w:pPr>
        <w:widowControl w:val="0"/>
        <w:rPr>
          <w:rFonts w:eastAsia="Times New Roman" w:cs="Times New Roman"/>
          <w:b/>
          <w:bCs/>
        </w:rPr>
      </w:pPr>
    </w:p>
    <w:p w:rsidR="00C56F30" w:rsidRPr="00721E0B" w:rsidRDefault="0040088F" w:rsidP="00DB2CAD">
      <w:pPr>
        <w:widowControl w:val="0"/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/>
          <w:bCs/>
        </w:rPr>
        <w:t xml:space="preserve">Enhanced </w:t>
      </w:r>
      <w:r w:rsidR="00DB2CAD" w:rsidRPr="00721E0B">
        <w:rPr>
          <w:rFonts w:eastAsia="Times New Roman" w:cs="Times New Roman"/>
          <w:b/>
          <w:bCs/>
        </w:rPr>
        <w:t xml:space="preserve">postpartum </w:t>
      </w:r>
      <w:r w:rsidRPr="00721E0B">
        <w:rPr>
          <w:rFonts w:eastAsia="Times New Roman" w:cs="Times New Roman"/>
          <w:b/>
          <w:bCs/>
        </w:rPr>
        <w:t>follow</w:t>
      </w:r>
      <w:r w:rsidR="00DB2CAD" w:rsidRPr="00721E0B">
        <w:rPr>
          <w:rFonts w:eastAsia="Times New Roman" w:cs="Times New Roman"/>
          <w:b/>
          <w:bCs/>
        </w:rPr>
        <w:t>-</w:t>
      </w:r>
      <w:r w:rsidRPr="00721E0B">
        <w:rPr>
          <w:rFonts w:eastAsia="Times New Roman" w:cs="Times New Roman"/>
          <w:b/>
          <w:bCs/>
        </w:rPr>
        <w:t>up</w:t>
      </w:r>
      <w:r w:rsidR="00DB2CAD" w:rsidRPr="00721E0B">
        <w:rPr>
          <w:rFonts w:eastAsia="Times New Roman" w:cs="Times New Roman"/>
          <w:b/>
          <w:bCs/>
        </w:rPr>
        <w:t xml:space="preserve"> support: </w:t>
      </w:r>
      <w:r w:rsidR="000F1885" w:rsidRPr="00721E0B">
        <w:rPr>
          <w:rFonts w:eastAsia="Times New Roman" w:cs="Times New Roman"/>
          <w:bCs/>
        </w:rPr>
        <w:t>Suggested for w</w:t>
      </w:r>
      <w:r w:rsidR="00DB2CAD" w:rsidRPr="00721E0B">
        <w:rPr>
          <w:rFonts w:eastAsia="Times New Roman" w:cs="Times New Roman"/>
          <w:bCs/>
        </w:rPr>
        <w:t xml:space="preserve">omen with </w:t>
      </w:r>
      <w:r w:rsidRPr="00721E0B">
        <w:rPr>
          <w:rFonts w:eastAsia="Times New Roman" w:cs="Times New Roman"/>
          <w:bCs/>
        </w:rPr>
        <w:t xml:space="preserve">issues that will respond to </w:t>
      </w:r>
      <w:r w:rsidR="00C56F30" w:rsidRPr="00721E0B">
        <w:rPr>
          <w:rFonts w:eastAsia="Times New Roman" w:cs="Times New Roman"/>
          <w:bCs/>
        </w:rPr>
        <w:t>intervention</w:t>
      </w:r>
      <w:r w:rsidR="00994D90" w:rsidRPr="00721E0B">
        <w:rPr>
          <w:rFonts w:eastAsia="Times New Roman" w:cs="Times New Roman"/>
          <w:bCs/>
        </w:rPr>
        <w:t>s</w:t>
      </w:r>
      <w:r w:rsidR="00C56F30" w:rsidRPr="00721E0B">
        <w:rPr>
          <w:rFonts w:eastAsia="Times New Roman" w:cs="Times New Roman"/>
          <w:bCs/>
        </w:rPr>
        <w:t xml:space="preserve"> through </w:t>
      </w:r>
      <w:r w:rsidRPr="00721E0B">
        <w:rPr>
          <w:rFonts w:eastAsia="Times New Roman" w:cs="Times New Roman"/>
          <w:bCs/>
        </w:rPr>
        <w:t>case management, patient navigation</w:t>
      </w:r>
      <w:r w:rsidR="00A72817" w:rsidRPr="00721E0B">
        <w:rPr>
          <w:rFonts w:eastAsia="Times New Roman" w:cs="Times New Roman"/>
          <w:bCs/>
        </w:rPr>
        <w:t>,</w:t>
      </w:r>
      <w:r w:rsidRPr="00721E0B">
        <w:rPr>
          <w:rFonts w:eastAsia="Times New Roman" w:cs="Times New Roman"/>
          <w:bCs/>
        </w:rPr>
        <w:t xml:space="preserve"> or other support services</w:t>
      </w:r>
      <w:r w:rsidR="000F1885" w:rsidRPr="00721E0B">
        <w:rPr>
          <w:rFonts w:eastAsia="Times New Roman" w:cs="Times New Roman"/>
          <w:bCs/>
        </w:rPr>
        <w:t>:</w:t>
      </w:r>
    </w:p>
    <w:p w:rsidR="00DB2CAD" w:rsidRPr="00721E0B" w:rsidRDefault="0040088F" w:rsidP="00DB2CAD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Newly diagnosed</w:t>
      </w:r>
      <w:r w:rsidR="00DB2CAD" w:rsidRPr="00721E0B">
        <w:rPr>
          <w:rFonts w:eastAsia="Times New Roman" w:cs="Times New Roman"/>
          <w:bCs/>
        </w:rPr>
        <w:t xml:space="preserve"> during pregnancy</w:t>
      </w:r>
    </w:p>
    <w:p w:rsidR="00DB2CAD" w:rsidRPr="00721E0B" w:rsidRDefault="002038EA" w:rsidP="00DB2CAD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I</w:t>
      </w:r>
      <w:r w:rsidR="00C56F30" w:rsidRPr="00721E0B">
        <w:rPr>
          <w:rFonts w:eastAsia="Times New Roman" w:cs="Times New Roman"/>
          <w:bCs/>
        </w:rPr>
        <w:t xml:space="preserve">ntermittent adherence </w:t>
      </w:r>
      <w:r w:rsidR="00DB2CAD" w:rsidRPr="00721E0B">
        <w:rPr>
          <w:rFonts w:eastAsia="Times New Roman" w:cs="Times New Roman"/>
          <w:bCs/>
        </w:rPr>
        <w:t>to antiretroviral therapy</w:t>
      </w:r>
    </w:p>
    <w:p w:rsidR="00DB2CAD" w:rsidRPr="00721E0B" w:rsidRDefault="002038EA" w:rsidP="00DB2CAD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D</w:t>
      </w:r>
      <w:r w:rsidR="00C56F30" w:rsidRPr="00721E0B">
        <w:rPr>
          <w:rFonts w:eastAsia="Times New Roman" w:cs="Times New Roman"/>
          <w:bCs/>
        </w:rPr>
        <w:t>etectable HIV RNA at delivery</w:t>
      </w:r>
    </w:p>
    <w:p w:rsidR="00DB2CAD" w:rsidRPr="00721E0B" w:rsidRDefault="002038EA" w:rsidP="00DB2CAD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L</w:t>
      </w:r>
      <w:r w:rsidR="00DB2CAD" w:rsidRPr="00721E0B">
        <w:rPr>
          <w:rFonts w:eastAsia="Times New Roman" w:cs="Times New Roman"/>
          <w:bCs/>
        </w:rPr>
        <w:t>ack of disclosure</w:t>
      </w:r>
    </w:p>
    <w:p w:rsidR="0040088F" w:rsidRPr="00721E0B" w:rsidRDefault="00B0381D" w:rsidP="00DB2CAD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Concerns about formula feeding, d</w:t>
      </w:r>
      <w:r w:rsidR="0040088F" w:rsidRPr="00721E0B">
        <w:rPr>
          <w:rFonts w:eastAsia="Times New Roman" w:cs="Times New Roman"/>
          <w:bCs/>
        </w:rPr>
        <w:t xml:space="preserve">esire to breast feed </w:t>
      </w:r>
    </w:p>
    <w:p w:rsidR="008C257E" w:rsidRPr="00445957" w:rsidRDefault="00445957" w:rsidP="0040088F">
      <w:pPr>
        <w:widowControl w:val="0"/>
        <w:rPr>
          <w:rFonts w:eastAsia="Times New Roman" w:cs="Times New Roman"/>
          <w:bCs/>
        </w:rPr>
      </w:pPr>
      <w:r w:rsidRPr="00637B04">
        <w:rPr>
          <w:rFonts w:eastAsia="Times New Roman" w:cs="Times New Roman"/>
          <w:bCs/>
        </w:rPr>
        <w:t>Discuss potential barriers and facilitators to postpartum engagement in care.  C</w:t>
      </w:r>
      <w:r w:rsidR="00A2779D" w:rsidRPr="00637B04">
        <w:rPr>
          <w:rFonts w:eastAsia="Times New Roman" w:cs="Times New Roman"/>
          <w:bCs/>
        </w:rPr>
        <w:t>onsider linking to case management</w:t>
      </w:r>
      <w:r w:rsidRPr="00637B04">
        <w:rPr>
          <w:rFonts w:eastAsia="Times New Roman" w:cs="Times New Roman"/>
          <w:bCs/>
        </w:rPr>
        <w:t xml:space="preserve"> and other support services.  Consider adding “At risk for PP lost to follow-up” to the problem list in the </w:t>
      </w:r>
      <w:r w:rsidR="000C7346" w:rsidRPr="00637B04">
        <w:rPr>
          <w:rFonts w:eastAsia="Times New Roman" w:cs="Times New Roman"/>
          <w:bCs/>
        </w:rPr>
        <w:t>medical record</w:t>
      </w:r>
      <w:bookmarkStart w:id="0" w:name="_GoBack"/>
      <w:bookmarkEnd w:id="0"/>
      <w:r w:rsidRPr="00445957">
        <w:rPr>
          <w:rFonts w:eastAsia="Times New Roman" w:cs="Times New Roman"/>
          <w:bCs/>
          <w:highlight w:val="yellow"/>
        </w:rPr>
        <w:t>.</w:t>
      </w:r>
    </w:p>
    <w:p w:rsidR="00A2779D" w:rsidRDefault="00A2779D" w:rsidP="0040088F">
      <w:pPr>
        <w:widowControl w:val="0"/>
        <w:rPr>
          <w:rFonts w:eastAsia="Times New Roman" w:cs="Times New Roman"/>
          <w:b/>
          <w:bCs/>
        </w:rPr>
      </w:pPr>
    </w:p>
    <w:p w:rsidR="00DB2CAD" w:rsidRPr="00721E0B" w:rsidRDefault="0040088F" w:rsidP="0040088F">
      <w:pPr>
        <w:widowControl w:val="0"/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/>
          <w:bCs/>
        </w:rPr>
        <w:t>Intensive case management and patient navigation</w:t>
      </w:r>
      <w:r w:rsidR="00DB2CAD" w:rsidRPr="00721E0B">
        <w:rPr>
          <w:rFonts w:eastAsia="Times New Roman" w:cs="Times New Roman"/>
          <w:b/>
          <w:bCs/>
        </w:rPr>
        <w:t>:</w:t>
      </w:r>
      <w:r w:rsidR="00707533" w:rsidRPr="00721E0B">
        <w:rPr>
          <w:rFonts w:eastAsia="Times New Roman" w:cs="Times New Roman"/>
          <w:b/>
          <w:bCs/>
        </w:rPr>
        <w:t xml:space="preserve"> </w:t>
      </w:r>
      <w:r w:rsidR="000A44AD" w:rsidRPr="00721E0B">
        <w:rPr>
          <w:rFonts w:eastAsia="Times New Roman" w:cs="Times New Roman"/>
          <w:bCs/>
        </w:rPr>
        <w:t>Suggested for</w:t>
      </w:r>
      <w:r w:rsidR="000A44AD" w:rsidRPr="00721E0B">
        <w:rPr>
          <w:rFonts w:eastAsia="Times New Roman" w:cs="Times New Roman"/>
          <w:b/>
          <w:bCs/>
        </w:rPr>
        <w:t xml:space="preserve"> </w:t>
      </w:r>
      <w:r w:rsidR="000A44AD" w:rsidRPr="00721E0B">
        <w:rPr>
          <w:rFonts w:eastAsia="Times New Roman" w:cs="Times New Roman"/>
          <w:bCs/>
        </w:rPr>
        <w:t>w</w:t>
      </w:r>
      <w:r w:rsidRPr="00721E0B">
        <w:rPr>
          <w:rFonts w:eastAsia="Times New Roman" w:cs="Times New Roman"/>
          <w:bCs/>
        </w:rPr>
        <w:t xml:space="preserve">omen with ongoing </w:t>
      </w:r>
      <w:r w:rsidR="000A44AD" w:rsidRPr="00721E0B">
        <w:rPr>
          <w:rFonts w:eastAsia="Times New Roman" w:cs="Times New Roman"/>
          <w:bCs/>
        </w:rPr>
        <w:t>barriers to care</w:t>
      </w:r>
      <w:r w:rsidRPr="00721E0B">
        <w:rPr>
          <w:rFonts w:eastAsia="Times New Roman" w:cs="Times New Roman"/>
          <w:bCs/>
        </w:rPr>
        <w:t xml:space="preserve"> that are difficult to address and may not respond to usual levels of case management and navigation. </w:t>
      </w:r>
    </w:p>
    <w:p w:rsidR="00DB2CAD" w:rsidRPr="00721E0B" w:rsidRDefault="0040088F" w:rsidP="00517AF4">
      <w:pPr>
        <w:pStyle w:val="ListParagraph"/>
        <w:widowControl w:val="0"/>
        <w:numPr>
          <w:ilvl w:val="0"/>
          <w:numId w:val="4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 xml:space="preserve">Consider for any </w:t>
      </w:r>
      <w:r w:rsidR="00B02F25" w:rsidRPr="00721E0B">
        <w:rPr>
          <w:rFonts w:eastAsia="Times New Roman" w:cs="Times New Roman"/>
          <w:bCs/>
        </w:rPr>
        <w:t xml:space="preserve">active </w:t>
      </w:r>
      <w:r w:rsidRPr="00721E0B">
        <w:rPr>
          <w:rFonts w:eastAsia="Times New Roman" w:cs="Times New Roman"/>
          <w:bCs/>
        </w:rPr>
        <w:t>mental illnesses</w:t>
      </w:r>
      <w:r w:rsidR="00B02F25" w:rsidRPr="00721E0B">
        <w:rPr>
          <w:rFonts w:eastAsia="Times New Roman" w:cs="Times New Roman"/>
          <w:bCs/>
        </w:rPr>
        <w:t xml:space="preserve"> that </w:t>
      </w:r>
      <w:r w:rsidR="0074516D" w:rsidRPr="00721E0B">
        <w:rPr>
          <w:rFonts w:eastAsia="Times New Roman" w:cs="Times New Roman"/>
          <w:bCs/>
        </w:rPr>
        <w:t xml:space="preserve">are </w:t>
      </w:r>
      <w:r w:rsidR="00B02F25" w:rsidRPr="00721E0B">
        <w:rPr>
          <w:rFonts w:eastAsia="Times New Roman" w:cs="Times New Roman"/>
          <w:bCs/>
        </w:rPr>
        <w:t>not adequately managed</w:t>
      </w:r>
      <w:r w:rsidRPr="00721E0B">
        <w:rPr>
          <w:rFonts w:eastAsia="Times New Roman" w:cs="Times New Roman"/>
          <w:bCs/>
        </w:rPr>
        <w:t>, active substance abuse, or homelessness</w:t>
      </w:r>
    </w:p>
    <w:p w:rsidR="00B0381D" w:rsidRPr="00721E0B" w:rsidRDefault="00B0381D" w:rsidP="00517AF4">
      <w:pPr>
        <w:pStyle w:val="ListParagraph"/>
        <w:widowControl w:val="0"/>
        <w:numPr>
          <w:ilvl w:val="0"/>
          <w:numId w:val="4"/>
        </w:numPr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Mother</w:t>
      </w:r>
      <w:r w:rsidR="00A72817" w:rsidRPr="00721E0B">
        <w:rPr>
          <w:rFonts w:eastAsia="Times New Roman" w:cs="Times New Roman"/>
          <w:bCs/>
        </w:rPr>
        <w:t>s</w:t>
      </w:r>
      <w:r w:rsidRPr="00721E0B">
        <w:rPr>
          <w:rFonts w:eastAsia="Times New Roman" w:cs="Times New Roman"/>
          <w:bCs/>
        </w:rPr>
        <w:t xml:space="preserve"> with perinatally acquired HIV infection</w:t>
      </w:r>
    </w:p>
    <w:p w:rsidR="00DB2CAD" w:rsidRPr="00721E0B" w:rsidRDefault="00DB2CAD" w:rsidP="00DB2CAD">
      <w:pPr>
        <w:widowControl w:val="0"/>
        <w:rPr>
          <w:rFonts w:eastAsia="Times New Roman" w:cs="Times New Roman"/>
          <w:bCs/>
        </w:rPr>
      </w:pPr>
    </w:p>
    <w:p w:rsidR="0040088F" w:rsidRPr="00721E0B" w:rsidRDefault="0040088F" w:rsidP="00DB2CAD">
      <w:pPr>
        <w:widowControl w:val="0"/>
        <w:rPr>
          <w:rFonts w:eastAsia="Times New Roman" w:cs="Times New Roman"/>
          <w:bCs/>
        </w:rPr>
      </w:pPr>
      <w:r w:rsidRPr="00721E0B">
        <w:rPr>
          <w:rFonts w:eastAsia="Times New Roman" w:cs="Times New Roman"/>
          <w:bCs/>
        </w:rPr>
        <w:t>More time, effort, and resources</w:t>
      </w:r>
      <w:r w:rsidR="000A44AD" w:rsidRPr="00721E0B">
        <w:rPr>
          <w:rFonts w:eastAsia="Times New Roman" w:cs="Times New Roman"/>
          <w:bCs/>
        </w:rPr>
        <w:t xml:space="preserve"> will be</w:t>
      </w:r>
      <w:r w:rsidRPr="00721E0B">
        <w:rPr>
          <w:rFonts w:eastAsia="Times New Roman" w:cs="Times New Roman"/>
          <w:bCs/>
        </w:rPr>
        <w:t xml:space="preserve"> required</w:t>
      </w:r>
      <w:r w:rsidR="000A44AD" w:rsidRPr="00721E0B">
        <w:rPr>
          <w:rFonts w:eastAsia="Times New Roman" w:cs="Times New Roman"/>
          <w:bCs/>
        </w:rPr>
        <w:t xml:space="preserve"> to care for these challenging situations</w:t>
      </w:r>
      <w:r w:rsidRPr="00721E0B">
        <w:rPr>
          <w:rFonts w:eastAsia="Times New Roman" w:cs="Times New Roman"/>
          <w:bCs/>
        </w:rPr>
        <w:t>. Interventions may require outreach through home/community visits</w:t>
      </w:r>
      <w:r w:rsidR="00994D90" w:rsidRPr="00721E0B">
        <w:rPr>
          <w:rFonts w:eastAsia="Times New Roman" w:cs="Times New Roman"/>
          <w:bCs/>
        </w:rPr>
        <w:t xml:space="preserve"> and </w:t>
      </w:r>
      <w:r w:rsidRPr="00721E0B">
        <w:rPr>
          <w:rFonts w:eastAsia="Times New Roman" w:cs="Times New Roman"/>
          <w:bCs/>
        </w:rPr>
        <w:t xml:space="preserve">strong/intensive communication with community agencies. </w:t>
      </w:r>
      <w:r w:rsidR="000A44AD" w:rsidRPr="00721E0B">
        <w:rPr>
          <w:rFonts w:eastAsia="Times New Roman" w:cs="Times New Roman"/>
          <w:bCs/>
        </w:rPr>
        <w:t>Providers may</w:t>
      </w:r>
      <w:r w:rsidRPr="00721E0B">
        <w:rPr>
          <w:rFonts w:eastAsia="Times New Roman" w:cs="Times New Roman"/>
          <w:bCs/>
        </w:rPr>
        <w:t xml:space="preserve"> need </w:t>
      </w:r>
      <w:r w:rsidR="00946FBC" w:rsidRPr="00721E0B">
        <w:rPr>
          <w:rFonts w:eastAsia="Times New Roman" w:cs="Times New Roman"/>
          <w:bCs/>
        </w:rPr>
        <w:t xml:space="preserve">to use </w:t>
      </w:r>
      <w:r w:rsidRPr="00721E0B">
        <w:rPr>
          <w:rFonts w:eastAsia="Times New Roman" w:cs="Times New Roman"/>
          <w:bCs/>
        </w:rPr>
        <w:t>novel intervention</w:t>
      </w:r>
      <w:r w:rsidR="000A44AD" w:rsidRPr="00721E0B">
        <w:rPr>
          <w:rFonts w:eastAsia="Times New Roman" w:cs="Times New Roman"/>
          <w:bCs/>
        </w:rPr>
        <w:t>s</w:t>
      </w:r>
      <w:r w:rsidRPr="00721E0B">
        <w:rPr>
          <w:rFonts w:eastAsia="Times New Roman" w:cs="Times New Roman"/>
          <w:bCs/>
        </w:rPr>
        <w:t xml:space="preserve"> </w:t>
      </w:r>
      <w:r w:rsidR="000A44AD" w:rsidRPr="00721E0B">
        <w:rPr>
          <w:rFonts w:eastAsia="Times New Roman" w:cs="Times New Roman"/>
          <w:bCs/>
        </w:rPr>
        <w:t>and to think “outside the box”.</w:t>
      </w:r>
    </w:p>
    <w:p w:rsidR="006813AC" w:rsidRPr="00721E0B" w:rsidRDefault="006813AC" w:rsidP="0040088F">
      <w:pPr>
        <w:widowControl w:val="0"/>
        <w:rPr>
          <w:rFonts w:eastAsia="Times New Roman" w:cs="Times New Roman"/>
          <w:bCs/>
        </w:rPr>
      </w:pPr>
    </w:p>
    <w:sectPr w:rsidR="006813AC" w:rsidRPr="00721E0B" w:rsidSect="00E34C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68" w:rsidRDefault="007E6268" w:rsidP="0095523D">
      <w:r>
        <w:separator/>
      </w:r>
    </w:p>
  </w:endnote>
  <w:endnote w:type="continuationSeparator" w:id="0">
    <w:p w:rsidR="007E6268" w:rsidRDefault="007E6268" w:rsidP="009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FC" w:rsidRDefault="00176656">
    <w:pPr>
      <w:pStyle w:val="Footer"/>
    </w:pPr>
    <w:r>
      <w:rPr>
        <w:sz w:val="20"/>
        <w:szCs w:val="20"/>
      </w:rPr>
      <w:t xml:space="preserve">Revised </w:t>
    </w:r>
    <w:r w:rsidR="008241C5">
      <w:rPr>
        <w:sz w:val="20"/>
        <w:szCs w:val="20"/>
      </w:rPr>
      <w:t>04.03.2017</w:t>
    </w:r>
    <w:r w:rsidR="00700D4F" w:rsidRPr="00700D4F">
      <w:rPr>
        <w:sz w:val="20"/>
        <w:szCs w:val="20"/>
      </w:rPr>
      <w:t xml:space="preserve">                                            </w:t>
    </w:r>
    <w:r>
      <w:rPr>
        <w:sz w:val="20"/>
        <w:szCs w:val="20"/>
      </w:rPr>
      <w:t xml:space="preserve">                               </w:t>
    </w:r>
    <w:r w:rsidR="00CB60A2">
      <w:rPr>
        <w:sz w:val="20"/>
        <w:szCs w:val="20"/>
      </w:rPr>
      <w:t xml:space="preserve">            </w:t>
    </w:r>
    <w:r w:rsidR="00517AF4" w:rsidRPr="00700D4F">
      <w:rPr>
        <w:sz w:val="20"/>
        <w:szCs w:val="20"/>
      </w:rPr>
      <w:t>EM</w:t>
    </w:r>
    <w:r w:rsidR="005A525E" w:rsidRPr="00700D4F">
      <w:rPr>
        <w:sz w:val="20"/>
        <w:szCs w:val="20"/>
      </w:rPr>
      <w:t>CT</w:t>
    </w:r>
    <w:r w:rsidR="00517AF4" w:rsidRPr="00700D4F">
      <w:rPr>
        <w:sz w:val="20"/>
        <w:szCs w:val="20"/>
      </w:rPr>
      <w:t xml:space="preserve"> Stakeholders Comprehensive Care Group</w:t>
    </w:r>
    <w:r w:rsidR="00517AF4">
      <w:ptab w:relativeTo="margin" w:alignment="right" w:leader="none"/>
    </w:r>
    <w:r w:rsidR="009007A3">
      <w:fldChar w:fldCharType="begin"/>
    </w:r>
    <w:r w:rsidR="00517AF4">
      <w:instrText xml:space="preserve"> PAGE   \* MERGEFORMAT </w:instrText>
    </w:r>
    <w:r w:rsidR="009007A3">
      <w:fldChar w:fldCharType="separate"/>
    </w:r>
    <w:r w:rsidR="00637B04">
      <w:rPr>
        <w:noProof/>
      </w:rPr>
      <w:t>1</w:t>
    </w:r>
    <w:r w:rsidR="009007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68" w:rsidRDefault="007E6268" w:rsidP="0095523D">
      <w:r>
        <w:separator/>
      </w:r>
    </w:p>
  </w:footnote>
  <w:footnote w:type="continuationSeparator" w:id="0">
    <w:p w:rsidR="007E6268" w:rsidRDefault="007E6268" w:rsidP="0095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b/>
        <w:bCs/>
      </w:rPr>
      <w:alias w:val="Title"/>
      <w:id w:val="1009728600"/>
      <w:placeholder>
        <w:docPart w:val="5ECE5951AABE4CF8A072AA73CFBA64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523D" w:rsidRPr="0095523D" w:rsidRDefault="00BA26C4" w:rsidP="009552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b/>
            <w:bCs/>
          </w:rPr>
          <w:t>Assessment Tool: Creating a Safety Net to Enhance Postpartum Retention</w:t>
        </w:r>
        <w:r w:rsidR="003E112D">
          <w:rPr>
            <w:rFonts w:ascii="Calibri" w:eastAsia="Times New Roman" w:hAnsi="Calibri" w:cs="Times New Roman"/>
            <w:b/>
            <w:bCs/>
          </w:rPr>
          <w:t xml:space="preserve"> In HIV Care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F23"/>
    <w:multiLevelType w:val="hybridMultilevel"/>
    <w:tmpl w:val="77EC2E4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E13D87"/>
    <w:multiLevelType w:val="hybridMultilevel"/>
    <w:tmpl w:val="5AC2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1CD"/>
    <w:multiLevelType w:val="hybridMultilevel"/>
    <w:tmpl w:val="80A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316B"/>
    <w:multiLevelType w:val="hybridMultilevel"/>
    <w:tmpl w:val="17F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28E7"/>
    <w:multiLevelType w:val="hybridMultilevel"/>
    <w:tmpl w:val="E02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91AFA"/>
    <w:multiLevelType w:val="hybridMultilevel"/>
    <w:tmpl w:val="643481A8"/>
    <w:lvl w:ilvl="0" w:tplc="F8521E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19C"/>
    <w:multiLevelType w:val="hybridMultilevel"/>
    <w:tmpl w:val="817C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loyd, Sandra J (HRSA)">
    <w15:presenceInfo w15:providerId="AD" w15:userId="S-1-5-21-1575576018-681398725-1848903544-36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83"/>
    <w:rsid w:val="00027DF7"/>
    <w:rsid w:val="000311BE"/>
    <w:rsid w:val="00043154"/>
    <w:rsid w:val="00057B09"/>
    <w:rsid w:val="00061D53"/>
    <w:rsid w:val="00084BBA"/>
    <w:rsid w:val="00085D55"/>
    <w:rsid w:val="0009794B"/>
    <w:rsid w:val="000A44AD"/>
    <w:rsid w:val="000C1906"/>
    <w:rsid w:val="000C249D"/>
    <w:rsid w:val="000C7346"/>
    <w:rsid w:val="000F1885"/>
    <w:rsid w:val="0012250E"/>
    <w:rsid w:val="001275FF"/>
    <w:rsid w:val="001314D4"/>
    <w:rsid w:val="00131809"/>
    <w:rsid w:val="00134117"/>
    <w:rsid w:val="00157E7C"/>
    <w:rsid w:val="00176656"/>
    <w:rsid w:val="00177A01"/>
    <w:rsid w:val="00187A60"/>
    <w:rsid w:val="00194784"/>
    <w:rsid w:val="001B104A"/>
    <w:rsid w:val="001C54C6"/>
    <w:rsid w:val="001C7630"/>
    <w:rsid w:val="001E6D6D"/>
    <w:rsid w:val="002038EA"/>
    <w:rsid w:val="0020710D"/>
    <w:rsid w:val="00224F0D"/>
    <w:rsid w:val="002440AE"/>
    <w:rsid w:val="00253A06"/>
    <w:rsid w:val="002B2D48"/>
    <w:rsid w:val="002E5A28"/>
    <w:rsid w:val="002F461D"/>
    <w:rsid w:val="002F6490"/>
    <w:rsid w:val="002F6F64"/>
    <w:rsid w:val="0032129A"/>
    <w:rsid w:val="00324826"/>
    <w:rsid w:val="003253D1"/>
    <w:rsid w:val="0032746A"/>
    <w:rsid w:val="00336964"/>
    <w:rsid w:val="003423A2"/>
    <w:rsid w:val="003532F4"/>
    <w:rsid w:val="0036651A"/>
    <w:rsid w:val="00370969"/>
    <w:rsid w:val="00381C03"/>
    <w:rsid w:val="00385894"/>
    <w:rsid w:val="003A0951"/>
    <w:rsid w:val="003B1622"/>
    <w:rsid w:val="003B619D"/>
    <w:rsid w:val="003D6E54"/>
    <w:rsid w:val="003E112D"/>
    <w:rsid w:val="003E468C"/>
    <w:rsid w:val="003E6830"/>
    <w:rsid w:val="003E6D1B"/>
    <w:rsid w:val="003F0E05"/>
    <w:rsid w:val="0040088F"/>
    <w:rsid w:val="004008F1"/>
    <w:rsid w:val="00401663"/>
    <w:rsid w:val="00436EDC"/>
    <w:rsid w:val="0044371E"/>
    <w:rsid w:val="00445957"/>
    <w:rsid w:val="00454C1C"/>
    <w:rsid w:val="0047203D"/>
    <w:rsid w:val="004D5B26"/>
    <w:rsid w:val="00514D2C"/>
    <w:rsid w:val="00517AF4"/>
    <w:rsid w:val="005272A4"/>
    <w:rsid w:val="0054779A"/>
    <w:rsid w:val="005477AB"/>
    <w:rsid w:val="00550ABD"/>
    <w:rsid w:val="00561299"/>
    <w:rsid w:val="00561A09"/>
    <w:rsid w:val="00562E12"/>
    <w:rsid w:val="00567850"/>
    <w:rsid w:val="0057153D"/>
    <w:rsid w:val="005A25BA"/>
    <w:rsid w:val="005A525E"/>
    <w:rsid w:val="005C1B5E"/>
    <w:rsid w:val="005F5612"/>
    <w:rsid w:val="0061409C"/>
    <w:rsid w:val="00627CC6"/>
    <w:rsid w:val="00633F8C"/>
    <w:rsid w:val="00637B04"/>
    <w:rsid w:val="00644DBD"/>
    <w:rsid w:val="006776C7"/>
    <w:rsid w:val="006813AC"/>
    <w:rsid w:val="006B0555"/>
    <w:rsid w:val="006B6BA2"/>
    <w:rsid w:val="00700D4F"/>
    <w:rsid w:val="00707533"/>
    <w:rsid w:val="0072057C"/>
    <w:rsid w:val="00721E0B"/>
    <w:rsid w:val="00730BAD"/>
    <w:rsid w:val="0073606F"/>
    <w:rsid w:val="0074294C"/>
    <w:rsid w:val="0074516D"/>
    <w:rsid w:val="00753446"/>
    <w:rsid w:val="00761CC0"/>
    <w:rsid w:val="007671BE"/>
    <w:rsid w:val="0077441D"/>
    <w:rsid w:val="00792F24"/>
    <w:rsid w:val="00793AF4"/>
    <w:rsid w:val="007A63AD"/>
    <w:rsid w:val="007B0383"/>
    <w:rsid w:val="007B56B4"/>
    <w:rsid w:val="007D11C2"/>
    <w:rsid w:val="007E6140"/>
    <w:rsid w:val="007E6268"/>
    <w:rsid w:val="007E7A2F"/>
    <w:rsid w:val="0080752F"/>
    <w:rsid w:val="008241C5"/>
    <w:rsid w:val="0083624C"/>
    <w:rsid w:val="00840071"/>
    <w:rsid w:val="008428EE"/>
    <w:rsid w:val="00853516"/>
    <w:rsid w:val="0088761D"/>
    <w:rsid w:val="00893A6B"/>
    <w:rsid w:val="008C257E"/>
    <w:rsid w:val="008E062C"/>
    <w:rsid w:val="008F33C0"/>
    <w:rsid w:val="009007A3"/>
    <w:rsid w:val="0091044B"/>
    <w:rsid w:val="009261DC"/>
    <w:rsid w:val="0094591C"/>
    <w:rsid w:val="00946FBC"/>
    <w:rsid w:val="0095523D"/>
    <w:rsid w:val="0097592E"/>
    <w:rsid w:val="00984A42"/>
    <w:rsid w:val="00994D90"/>
    <w:rsid w:val="009A5A8D"/>
    <w:rsid w:val="009C6339"/>
    <w:rsid w:val="009C6EFC"/>
    <w:rsid w:val="009C799F"/>
    <w:rsid w:val="009F4745"/>
    <w:rsid w:val="00A101EB"/>
    <w:rsid w:val="00A21ADB"/>
    <w:rsid w:val="00A22E59"/>
    <w:rsid w:val="00A23295"/>
    <w:rsid w:val="00A2779D"/>
    <w:rsid w:val="00A4137B"/>
    <w:rsid w:val="00A41436"/>
    <w:rsid w:val="00A42893"/>
    <w:rsid w:val="00A52DC7"/>
    <w:rsid w:val="00A72817"/>
    <w:rsid w:val="00A76ED5"/>
    <w:rsid w:val="00A92D61"/>
    <w:rsid w:val="00AA5637"/>
    <w:rsid w:val="00AB1CB7"/>
    <w:rsid w:val="00AB4662"/>
    <w:rsid w:val="00AB5029"/>
    <w:rsid w:val="00AB5EE4"/>
    <w:rsid w:val="00AE6EC0"/>
    <w:rsid w:val="00AF4928"/>
    <w:rsid w:val="00B02F25"/>
    <w:rsid w:val="00B0381D"/>
    <w:rsid w:val="00B23749"/>
    <w:rsid w:val="00B52351"/>
    <w:rsid w:val="00B52570"/>
    <w:rsid w:val="00B52C2F"/>
    <w:rsid w:val="00B912EB"/>
    <w:rsid w:val="00B9186E"/>
    <w:rsid w:val="00BA26C4"/>
    <w:rsid w:val="00BF2532"/>
    <w:rsid w:val="00BF3162"/>
    <w:rsid w:val="00C21141"/>
    <w:rsid w:val="00C44464"/>
    <w:rsid w:val="00C53CF3"/>
    <w:rsid w:val="00C542DB"/>
    <w:rsid w:val="00C56F30"/>
    <w:rsid w:val="00C72FCE"/>
    <w:rsid w:val="00CA4F6C"/>
    <w:rsid w:val="00CB60A2"/>
    <w:rsid w:val="00CC2051"/>
    <w:rsid w:val="00CC5707"/>
    <w:rsid w:val="00CD2A66"/>
    <w:rsid w:val="00D170B2"/>
    <w:rsid w:val="00D171F4"/>
    <w:rsid w:val="00D30AC5"/>
    <w:rsid w:val="00D31381"/>
    <w:rsid w:val="00D41033"/>
    <w:rsid w:val="00D67FC5"/>
    <w:rsid w:val="00DB264D"/>
    <w:rsid w:val="00DB2CAD"/>
    <w:rsid w:val="00DB4AB5"/>
    <w:rsid w:val="00DC212E"/>
    <w:rsid w:val="00DD1CDC"/>
    <w:rsid w:val="00E16E3A"/>
    <w:rsid w:val="00E34C77"/>
    <w:rsid w:val="00EB7085"/>
    <w:rsid w:val="00F0294A"/>
    <w:rsid w:val="00F06D7E"/>
    <w:rsid w:val="00F23162"/>
    <w:rsid w:val="00F27AD2"/>
    <w:rsid w:val="00F8286E"/>
    <w:rsid w:val="00FB7B69"/>
    <w:rsid w:val="00FC79AA"/>
    <w:rsid w:val="00FD2607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1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171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3D"/>
  </w:style>
  <w:style w:type="paragraph" w:styleId="Footer">
    <w:name w:val="footer"/>
    <w:basedOn w:val="Normal"/>
    <w:link w:val="FooterChar"/>
    <w:uiPriority w:val="99"/>
    <w:unhideWhenUsed/>
    <w:rsid w:val="00955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23D"/>
  </w:style>
  <w:style w:type="paragraph" w:styleId="BalloonText">
    <w:name w:val="Balloon Text"/>
    <w:basedOn w:val="Normal"/>
    <w:link w:val="BalloonTextChar"/>
    <w:uiPriority w:val="99"/>
    <w:semiHidden/>
    <w:unhideWhenUsed/>
    <w:rsid w:val="00955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1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171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3D"/>
  </w:style>
  <w:style w:type="paragraph" w:styleId="Footer">
    <w:name w:val="footer"/>
    <w:basedOn w:val="Normal"/>
    <w:link w:val="FooterChar"/>
    <w:uiPriority w:val="99"/>
    <w:unhideWhenUsed/>
    <w:rsid w:val="00955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23D"/>
  </w:style>
  <w:style w:type="paragraph" w:styleId="BalloonText">
    <w:name w:val="Balloon Text"/>
    <w:basedOn w:val="Normal"/>
    <w:link w:val="BalloonTextChar"/>
    <w:uiPriority w:val="99"/>
    <w:semiHidden/>
    <w:unhideWhenUsed/>
    <w:rsid w:val="00955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698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CE5951AABE4CF8A072AA73CFBA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ACE0-BE45-4A93-AC42-7E0E115BF250}"/>
      </w:docPartPr>
      <w:docPartBody>
        <w:p w:rsidR="000A75AD" w:rsidRDefault="00C7292C" w:rsidP="00C7292C">
          <w:pPr>
            <w:pStyle w:val="5ECE5951AABE4CF8A072AA73CFBA64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92C"/>
    <w:rsid w:val="000069F8"/>
    <w:rsid w:val="0003285F"/>
    <w:rsid w:val="000A75AD"/>
    <w:rsid w:val="00227DE0"/>
    <w:rsid w:val="002422C9"/>
    <w:rsid w:val="00330163"/>
    <w:rsid w:val="00374CE1"/>
    <w:rsid w:val="003C1CAC"/>
    <w:rsid w:val="003E503A"/>
    <w:rsid w:val="004043A5"/>
    <w:rsid w:val="00491AE6"/>
    <w:rsid w:val="004D5C40"/>
    <w:rsid w:val="00570D7A"/>
    <w:rsid w:val="00600141"/>
    <w:rsid w:val="00651194"/>
    <w:rsid w:val="006A362B"/>
    <w:rsid w:val="006E40EE"/>
    <w:rsid w:val="0080352D"/>
    <w:rsid w:val="0084360F"/>
    <w:rsid w:val="00953572"/>
    <w:rsid w:val="00AD6306"/>
    <w:rsid w:val="00B77331"/>
    <w:rsid w:val="00B841E1"/>
    <w:rsid w:val="00BE5F57"/>
    <w:rsid w:val="00BF51D2"/>
    <w:rsid w:val="00C23CF3"/>
    <w:rsid w:val="00C7292C"/>
    <w:rsid w:val="00CA6B9E"/>
    <w:rsid w:val="00D20303"/>
    <w:rsid w:val="00D31C19"/>
    <w:rsid w:val="00D614A3"/>
    <w:rsid w:val="00D914B5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E5951AABE4CF8A072AA73CFBA64BC">
    <w:name w:val="5ECE5951AABE4CF8A072AA73CFBA64BC"/>
    <w:rsid w:val="00C7292C"/>
  </w:style>
  <w:style w:type="paragraph" w:customStyle="1" w:styleId="859A08D90B4C489E84ACC3102A37A536">
    <w:name w:val="859A08D90B4C489E84ACC3102A37A536"/>
    <w:rsid w:val="000069F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6088-D248-4A3B-83AD-361EEE95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Tool: Creating a Safety Net to Enhance Postpartum Retention In HIV Care</vt:lpstr>
    </vt:vector>
  </TitlesOfParts>
  <Company>U.M.D.N.J.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Tool: Creating a Safety Net to Enhance Postpartum Retention In HIV Care</dc:title>
  <dc:creator>DellImage 20080831</dc:creator>
  <cp:lastModifiedBy>StanU</cp:lastModifiedBy>
  <cp:revision>3</cp:revision>
  <cp:lastPrinted>2017-04-04T14:15:00Z</cp:lastPrinted>
  <dcterms:created xsi:type="dcterms:W3CDTF">2017-04-17T21:26:00Z</dcterms:created>
  <dcterms:modified xsi:type="dcterms:W3CDTF">2017-04-17T21:28:00Z</dcterms:modified>
</cp:coreProperties>
</file>